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5E20" w:rsidRDefault="00685E20" w:rsidP="00685E20">
      <w:pPr>
        <w:spacing w:line="240" w:lineRule="auto"/>
        <w:jc w:val="center"/>
      </w:pPr>
      <w:r>
        <w:t>University of Georgia</w:t>
      </w:r>
    </w:p>
    <w:p w:rsidR="00685E20" w:rsidRDefault="00685E20" w:rsidP="00685E20">
      <w:pPr>
        <w:spacing w:line="240" w:lineRule="auto"/>
        <w:jc w:val="center"/>
      </w:pPr>
      <w:r>
        <w:t>INTL 4230: International Political Economy</w:t>
      </w:r>
    </w:p>
    <w:p w:rsidR="00685E20" w:rsidRDefault="00685E20" w:rsidP="00685E20">
      <w:pPr>
        <w:spacing w:line="240" w:lineRule="auto"/>
        <w:jc w:val="center"/>
      </w:pPr>
      <w:r>
        <w:t>Summer 2016, 9:15-11:30 AM</w:t>
      </w:r>
    </w:p>
    <w:p w:rsidR="00685E20" w:rsidRDefault="00685E20" w:rsidP="00685E20">
      <w:pPr>
        <w:spacing w:line="240" w:lineRule="auto"/>
        <w:jc w:val="center"/>
      </w:pPr>
      <w:proofErr w:type="spellStart"/>
      <w:r>
        <w:t>C</w:t>
      </w:r>
      <w:r w:rsidR="003839D8">
        <w:t>orrell</w:t>
      </w:r>
      <w:proofErr w:type="spellEnd"/>
      <w:r w:rsidR="003839D8">
        <w:t xml:space="preserve"> Hall 124</w:t>
      </w:r>
    </w:p>
    <w:p w:rsidR="00685E20" w:rsidRDefault="00685E20" w:rsidP="00685E20">
      <w:r>
        <w:t>Instructor: Stephen Bagwell</w:t>
      </w:r>
    </w:p>
    <w:p w:rsidR="00685E20" w:rsidRDefault="00685E20" w:rsidP="00685E20">
      <w:r>
        <w:t>Email: bagwells@uga.edu</w:t>
      </w:r>
    </w:p>
    <w:p w:rsidR="00685E20" w:rsidRDefault="00685E20" w:rsidP="00685E20">
      <w:r>
        <w:t>Office: Candler Basement B02</w:t>
      </w:r>
    </w:p>
    <w:p w:rsidR="00ED19FE" w:rsidRDefault="00685E20" w:rsidP="00685E20">
      <w:r>
        <w:t>Office Hours: Tuesdays, Thursdays 1:30-2:30</w:t>
      </w:r>
    </w:p>
    <w:p w:rsidR="00685E20" w:rsidRPr="00685E20" w:rsidRDefault="00685E20" w:rsidP="00685E20">
      <w:pPr>
        <w:rPr>
          <w:b/>
        </w:rPr>
      </w:pPr>
      <w:r w:rsidRPr="00685E20">
        <w:rPr>
          <w:b/>
        </w:rPr>
        <w:t>COURSE DESCRIPTION &amp; OBJECTIVES:</w:t>
      </w:r>
    </w:p>
    <w:p w:rsidR="00685E20" w:rsidRDefault="00685E20" w:rsidP="00685E20">
      <w:r>
        <w:t xml:space="preserve">The aim of this class is to provide you with a greater understanding of the political foundations in international economic relations, including foreign investment, international monetary relations, trade issues, and economic sanctions. As such, by the end of this course, you should: </w:t>
      </w:r>
    </w:p>
    <w:p w:rsidR="00685E20" w:rsidRDefault="00685E20" w:rsidP="00685E20">
      <w:r>
        <w:t>• Have an improved understanding of the basic principles of international trade, investment, and monetary systems</w:t>
      </w:r>
    </w:p>
    <w:p w:rsidR="00685E20" w:rsidRDefault="00685E20" w:rsidP="00685E20">
      <w:r>
        <w:t>• Gain a stronger grasp on the ways in which international economic relations interact with international and domestic politics</w:t>
      </w:r>
    </w:p>
    <w:p w:rsidR="00685E20" w:rsidRDefault="00685E20" w:rsidP="00685E20">
      <w:r>
        <w:t>• Be capable of understanding and participating in the public debate over the many issues discussed in this class</w:t>
      </w:r>
    </w:p>
    <w:p w:rsidR="00685E20" w:rsidRDefault="00685E20" w:rsidP="00685E20">
      <w:r>
        <w:t>• Have an improved ability to make logical, convincing oral and written arguments</w:t>
      </w:r>
    </w:p>
    <w:p w:rsidR="00685E20" w:rsidRPr="00685E20" w:rsidRDefault="00685E20" w:rsidP="00685E20">
      <w:pPr>
        <w:rPr>
          <w:b/>
        </w:rPr>
      </w:pPr>
      <w:r w:rsidRPr="00685E20">
        <w:rPr>
          <w:b/>
        </w:rPr>
        <w:t>REQUIRED BOOKS:</w:t>
      </w:r>
    </w:p>
    <w:p w:rsidR="00685E20" w:rsidRDefault="00685E20" w:rsidP="00685E20">
      <w:proofErr w:type="spellStart"/>
      <w:r>
        <w:t>Oatley</w:t>
      </w:r>
      <w:proofErr w:type="spellEnd"/>
      <w:r>
        <w:t>, Thomas. 2011. International Political Economy. 5th ed. New York: Longman.</w:t>
      </w:r>
    </w:p>
    <w:p w:rsidR="00685E20" w:rsidRDefault="00685E20" w:rsidP="00685E20">
      <w:pPr>
        <w:rPr>
          <w:b/>
        </w:rPr>
      </w:pPr>
      <w:r w:rsidRPr="00685E20">
        <w:rPr>
          <w:b/>
        </w:rPr>
        <w:t>COURSE EXPECTATIONS</w:t>
      </w:r>
      <w:r>
        <w:rPr>
          <w:b/>
        </w:rPr>
        <w:t>:</w:t>
      </w:r>
    </w:p>
    <w:p w:rsidR="00894F53" w:rsidRDefault="00894F53" w:rsidP="00685E20">
      <w:pPr>
        <w:rPr>
          <w:b/>
        </w:rPr>
      </w:pPr>
      <w:r>
        <w:rPr>
          <w:b/>
        </w:rPr>
        <w:t>Attendance and Participation: 25%</w:t>
      </w:r>
    </w:p>
    <w:p w:rsidR="00894F53" w:rsidRDefault="00894F53" w:rsidP="00685E20">
      <w:pPr>
        <w:rPr>
          <w:b/>
        </w:rPr>
      </w:pPr>
      <w:r>
        <w:rPr>
          <w:b/>
        </w:rPr>
        <w:t>Discussion Questions and Leadership: 25%</w:t>
      </w:r>
    </w:p>
    <w:p w:rsidR="00894F53" w:rsidRDefault="00894F53" w:rsidP="00685E20">
      <w:pPr>
        <w:rPr>
          <w:b/>
        </w:rPr>
      </w:pPr>
      <w:r>
        <w:rPr>
          <w:b/>
        </w:rPr>
        <w:t>Reading Quizzes: 20%</w:t>
      </w:r>
    </w:p>
    <w:p w:rsidR="00894F53" w:rsidRDefault="00894F53" w:rsidP="00685E20">
      <w:pPr>
        <w:rPr>
          <w:b/>
        </w:rPr>
      </w:pPr>
      <w:r>
        <w:rPr>
          <w:b/>
        </w:rPr>
        <w:t>Short Papers: 30%</w:t>
      </w:r>
    </w:p>
    <w:p w:rsidR="00894F53" w:rsidRDefault="00894F53" w:rsidP="00685E20">
      <w:pPr>
        <w:rPr>
          <w:b/>
        </w:rPr>
      </w:pPr>
    </w:p>
    <w:p w:rsidR="00685E20" w:rsidRPr="003136AC" w:rsidRDefault="008E0C6F" w:rsidP="00685E20">
      <w:pPr>
        <w:spacing w:line="240" w:lineRule="auto"/>
        <w:rPr>
          <w:b/>
        </w:rPr>
      </w:pPr>
      <w:r>
        <w:rPr>
          <w:b/>
        </w:rPr>
        <w:lastRenderedPageBreak/>
        <w:t>Attendance &amp; Participation (25</w:t>
      </w:r>
      <w:r w:rsidR="00685E20" w:rsidRPr="003136AC">
        <w:rPr>
          <w:b/>
        </w:rPr>
        <w:t>% of your grade)</w:t>
      </w:r>
    </w:p>
    <w:p w:rsidR="00685E20" w:rsidRDefault="00685E20" w:rsidP="00685E20">
      <w:pPr>
        <w:spacing w:line="240" w:lineRule="auto"/>
      </w:pPr>
      <w:r>
        <w:t>Attendance and participation are a necessary condition for satisfactory achievement in this class. I am here for guidance and to share knowledge with you, which I will do extensively on the days that I lecture. However, the best way for you to learn in this course is to engage with the material and to debate and discuss it at length with your peers in class. Thus, excellence in participation means more than just talking a lot in class; rather, it requires that your participation be high in both quality and quantity. In order to pull this off, you should do your best to be a critical reader. Critical readers are (</w:t>
      </w:r>
      <w:proofErr w:type="spellStart"/>
      <w:r>
        <w:t>Schumm</w:t>
      </w:r>
      <w:proofErr w:type="spellEnd"/>
      <w:r>
        <w:t>, J. S., and Post, S. A. 1997. Executive Learning, 282; Richards 2006):</w:t>
      </w:r>
    </w:p>
    <w:p w:rsidR="00685E20" w:rsidRDefault="00685E20" w:rsidP="00685E20">
      <w:pPr>
        <w:spacing w:line="240" w:lineRule="auto"/>
      </w:pPr>
      <w:r>
        <w:t>• willing to spend time reflecting on the ideas presented in their reading assignments</w:t>
      </w:r>
    </w:p>
    <w:p w:rsidR="00685E20" w:rsidRDefault="00685E20" w:rsidP="00685E20">
      <w:pPr>
        <w:spacing w:line="240" w:lineRule="auto"/>
      </w:pPr>
      <w:r>
        <w:t xml:space="preserve">• able to evaluate and solve problems while reading rather than merely compile a set of facts to be memorized </w:t>
      </w:r>
    </w:p>
    <w:p w:rsidR="00685E20" w:rsidRDefault="00685E20" w:rsidP="00685E20">
      <w:pPr>
        <w:spacing w:line="240" w:lineRule="auto"/>
      </w:pPr>
      <w:r>
        <w:t>• logical thinkers</w:t>
      </w:r>
    </w:p>
    <w:p w:rsidR="00685E20" w:rsidRDefault="00685E20" w:rsidP="00685E20">
      <w:pPr>
        <w:spacing w:line="240" w:lineRule="auto"/>
      </w:pPr>
      <w:r>
        <w:t>• diligent in seeking out the truth</w:t>
      </w:r>
    </w:p>
    <w:p w:rsidR="00685E20" w:rsidRDefault="00685E20" w:rsidP="00685E20">
      <w:pPr>
        <w:spacing w:line="240" w:lineRule="auto"/>
      </w:pPr>
      <w:r>
        <w:t>• eager to express their thoughts on a topic</w:t>
      </w:r>
    </w:p>
    <w:p w:rsidR="00685E20" w:rsidRDefault="00685E20" w:rsidP="00685E20">
      <w:pPr>
        <w:spacing w:line="240" w:lineRule="auto"/>
      </w:pPr>
      <w:r>
        <w:t>• seekers of alternative views on a topic</w:t>
      </w:r>
    </w:p>
    <w:p w:rsidR="00685E20" w:rsidRDefault="00685E20" w:rsidP="00685E20">
      <w:pPr>
        <w:spacing w:line="240" w:lineRule="auto"/>
      </w:pPr>
      <w:r>
        <w:t>• open to new ideas that may not necessarily agree with their previous thought on a topic</w:t>
      </w:r>
    </w:p>
    <w:p w:rsidR="00685E20" w:rsidRDefault="00685E20" w:rsidP="00685E20">
      <w:pPr>
        <w:spacing w:line="240" w:lineRule="auto"/>
      </w:pPr>
      <w:r>
        <w:t>• able to base their judgments on ideas and evidence</w:t>
      </w:r>
    </w:p>
    <w:p w:rsidR="00685E20" w:rsidRDefault="00685E20" w:rsidP="00685E20">
      <w:pPr>
        <w:spacing w:line="240" w:lineRule="auto"/>
      </w:pPr>
      <w:r>
        <w:t>• able to recognize errors in thought and persuasion as well as to recognize good arguments</w:t>
      </w:r>
    </w:p>
    <w:p w:rsidR="00685E20" w:rsidRDefault="00685E20" w:rsidP="00685E20">
      <w:pPr>
        <w:spacing w:line="240" w:lineRule="auto"/>
      </w:pPr>
      <w:r>
        <w:t>• willing to take a critical stance on issues</w:t>
      </w:r>
    </w:p>
    <w:p w:rsidR="00685E20" w:rsidRDefault="00685E20" w:rsidP="00685E20">
      <w:pPr>
        <w:spacing w:line="240" w:lineRule="auto"/>
      </w:pPr>
      <w:r>
        <w:t>• able to ask penetrating and thought-provoking questions to evaluate ideas</w:t>
      </w:r>
    </w:p>
    <w:p w:rsidR="00685E20" w:rsidRDefault="00685E20" w:rsidP="00685E20">
      <w:pPr>
        <w:spacing w:line="240" w:lineRule="auto"/>
      </w:pPr>
      <w:r>
        <w:t>• in touch with their personal thoughts and ideas about a topic</w:t>
      </w:r>
    </w:p>
    <w:p w:rsidR="00685E20" w:rsidRDefault="00685E20" w:rsidP="00685E20">
      <w:pPr>
        <w:spacing w:line="240" w:lineRule="auto"/>
      </w:pPr>
      <w:r>
        <w:t>• willing to reassess their views when new or discordant evidence is introduced and evaluated</w:t>
      </w:r>
    </w:p>
    <w:p w:rsidR="00685E20" w:rsidRDefault="00685E20" w:rsidP="00685E20">
      <w:pPr>
        <w:spacing w:line="240" w:lineRule="auto"/>
      </w:pPr>
      <w:r>
        <w:t>• able to identify arguments and issues</w:t>
      </w:r>
    </w:p>
    <w:p w:rsidR="00685E20" w:rsidRDefault="00685E20" w:rsidP="00685E20">
      <w:pPr>
        <w:spacing w:line="240" w:lineRule="auto"/>
      </w:pPr>
      <w:r>
        <w:t>• able to see connections between topics and use knowledge from other disciplines to enhance their reading and learning experiences</w:t>
      </w:r>
    </w:p>
    <w:p w:rsidR="008C3716" w:rsidRDefault="008C3716" w:rsidP="008C3716">
      <w:pPr>
        <w:spacing w:line="240" w:lineRule="auto"/>
        <w:rPr>
          <w:b/>
        </w:rPr>
      </w:pPr>
      <w:r>
        <w:rPr>
          <w:b/>
        </w:rPr>
        <w:t>Simulation:</w:t>
      </w:r>
    </w:p>
    <w:p w:rsidR="008C3716" w:rsidRDefault="00E05805" w:rsidP="008C3716">
      <w:pPr>
        <w:spacing w:line="240" w:lineRule="auto"/>
      </w:pPr>
      <w:r>
        <w:t>Two day</w:t>
      </w:r>
      <w:r w:rsidR="008C3716">
        <w:t>s during the course will be devoted to a simulation related to the prisoner’s dilemma and international cooperation. More details will be provided in class. Simulation participation counts a great deal towards your attendance and participation grade.</w:t>
      </w:r>
    </w:p>
    <w:p w:rsidR="00894F53" w:rsidRDefault="00894F53" w:rsidP="00685E20">
      <w:pPr>
        <w:spacing w:line="240" w:lineRule="auto"/>
        <w:rPr>
          <w:b/>
        </w:rPr>
      </w:pPr>
    </w:p>
    <w:p w:rsidR="00894F53" w:rsidRDefault="00894F53" w:rsidP="00685E20">
      <w:pPr>
        <w:spacing w:line="240" w:lineRule="auto"/>
        <w:rPr>
          <w:b/>
        </w:rPr>
      </w:pPr>
    </w:p>
    <w:p w:rsidR="00685E20" w:rsidRDefault="008E0C6F" w:rsidP="00685E20">
      <w:pPr>
        <w:spacing w:line="240" w:lineRule="auto"/>
        <w:rPr>
          <w:b/>
        </w:rPr>
      </w:pPr>
      <w:r>
        <w:rPr>
          <w:b/>
        </w:rPr>
        <w:lastRenderedPageBreak/>
        <w:t>Discussion</w:t>
      </w:r>
      <w:r w:rsidR="00685E20">
        <w:rPr>
          <w:b/>
        </w:rPr>
        <w:t xml:space="preserve"> (2</w:t>
      </w:r>
      <w:r w:rsidR="00894F53">
        <w:rPr>
          <w:b/>
        </w:rPr>
        <w:t>5</w:t>
      </w:r>
      <w:r w:rsidR="00685E20">
        <w:rPr>
          <w:b/>
        </w:rPr>
        <w:t>%)</w:t>
      </w:r>
      <w:r w:rsidR="00685E20" w:rsidRPr="00685E20">
        <w:rPr>
          <w:b/>
        </w:rPr>
        <w:t>:</w:t>
      </w:r>
    </w:p>
    <w:p w:rsidR="008E0C6F" w:rsidRDefault="008E0C6F" w:rsidP="008E0C6F">
      <w:r>
        <w:t xml:space="preserve">Students are expected to sign up and lead discussion. Students will then lead discussion on the reading for the second half of class that day. These questions are meant to stimulate conversation and should address problems and puzzles raised in the readings for that week. Accordingly, they should not be simple factual questions (“What is this book about?” or “When did X happen?” or “What does the author write on page 12?”). Questions for each class must be submitted by midnight of the day prior to the class meeting. </w:t>
      </w:r>
    </w:p>
    <w:p w:rsidR="00685E20" w:rsidRPr="00685E20" w:rsidRDefault="00685E20" w:rsidP="00685E20">
      <w:pPr>
        <w:spacing w:line="240" w:lineRule="auto"/>
        <w:rPr>
          <w:b/>
        </w:rPr>
      </w:pPr>
      <w:r w:rsidRPr="00685E20">
        <w:rPr>
          <w:b/>
        </w:rPr>
        <w:t>Reading Quizzes</w:t>
      </w:r>
      <w:r w:rsidR="00894F53">
        <w:rPr>
          <w:b/>
        </w:rPr>
        <w:t xml:space="preserve"> (20</w:t>
      </w:r>
      <w:r>
        <w:rPr>
          <w:b/>
        </w:rPr>
        <w:t>%)</w:t>
      </w:r>
      <w:r w:rsidRPr="00685E20">
        <w:rPr>
          <w:b/>
        </w:rPr>
        <w:t>:</w:t>
      </w:r>
    </w:p>
    <w:p w:rsidR="00685E20" w:rsidRPr="00685E20" w:rsidRDefault="00685E20" w:rsidP="00685E20">
      <w:pPr>
        <w:spacing w:line="240" w:lineRule="auto"/>
      </w:pPr>
      <w:r>
        <w:t>During the course, reading quizzes will be administered regularly. These quizzes are not designed to stump or trick students, but are designed to ensure students have read and understand the course material.</w:t>
      </w:r>
    </w:p>
    <w:p w:rsidR="00685E20" w:rsidRDefault="003136AC" w:rsidP="00685E20">
      <w:r>
        <w:rPr>
          <w:b/>
        </w:rPr>
        <w:t>Issues</w:t>
      </w:r>
      <w:r w:rsidR="00685E20">
        <w:rPr>
          <w:b/>
        </w:rPr>
        <w:t xml:space="preserve"> Paper</w:t>
      </w:r>
      <w:r>
        <w:rPr>
          <w:b/>
        </w:rPr>
        <w:t>s</w:t>
      </w:r>
      <w:r w:rsidR="008E0C6F">
        <w:rPr>
          <w:b/>
        </w:rPr>
        <w:t xml:space="preserve"> (</w:t>
      </w:r>
      <w:r w:rsidR="00894F53">
        <w:rPr>
          <w:b/>
        </w:rPr>
        <w:t>30</w:t>
      </w:r>
      <w:r w:rsidR="00685E20">
        <w:rPr>
          <w:b/>
        </w:rPr>
        <w:t>%):</w:t>
      </w:r>
    </w:p>
    <w:p w:rsidR="00685E20" w:rsidRDefault="003136AC" w:rsidP="00685E20">
      <w:r>
        <w:t>Students are expected to write 3</w:t>
      </w:r>
      <w:r w:rsidR="00685E20">
        <w:t xml:space="preserve"> </w:t>
      </w:r>
      <w:r>
        <w:t xml:space="preserve">issue </w:t>
      </w:r>
      <w:r w:rsidR="00685E20">
        <w:t>paper</w:t>
      </w:r>
      <w:r>
        <w:t>s</w:t>
      </w:r>
      <w:r w:rsidR="00685E20">
        <w:t xml:space="preserve"> on the IPE topic</w:t>
      </w:r>
      <w:r>
        <w:t>s</w:t>
      </w:r>
      <w:r w:rsidR="00685E20">
        <w:t xml:space="preserve"> of their choosing. </w:t>
      </w:r>
      <w:r>
        <w:t>Papers should directly tie course material to current/recent events by discussing policy, theory, or practice, and include the student’s own thoughts about why the event is happening and any potential solutions. These papers should be approximately 5 pages long.</w:t>
      </w:r>
    </w:p>
    <w:p w:rsidR="008C3716" w:rsidRPr="008B480D" w:rsidRDefault="008C3716" w:rsidP="008C3716">
      <w:pPr>
        <w:spacing w:line="240" w:lineRule="auto"/>
        <w:rPr>
          <w:b/>
        </w:rPr>
      </w:pPr>
      <w:r w:rsidRPr="008B480D">
        <w:rPr>
          <w:b/>
        </w:rPr>
        <w:t>COURSE POLICIES</w:t>
      </w:r>
    </w:p>
    <w:p w:rsidR="008C3716" w:rsidRDefault="008C3716" w:rsidP="008C3716">
      <w:pPr>
        <w:spacing w:line="240" w:lineRule="auto"/>
      </w:pPr>
      <w:r>
        <w:t>1. Attendance</w:t>
      </w:r>
    </w:p>
    <w:p w:rsidR="008C3716" w:rsidRDefault="008C3716" w:rsidP="008C3716">
      <w:pPr>
        <w:spacing w:line="240" w:lineRule="auto"/>
      </w:pPr>
      <w:r>
        <w:t xml:space="preserve">As explained above, attendance and participation make up a sizable portion of your grade for the class. However, I am aware that, at times, events beyond our control conspire to keep us from meeting our normal, everyday obligations; in these cases, I grant excused absences. An excused absence is one where you have an officially documented college-sanctioned event (sports / conference / trip), a documented medical excuse (for you only) or proof of a deceased direct relative. For our purposes, “direct relative” includes mother, father, sister, brother, or grandparent living anywhere, or other relative (aunt, uncle, cousin) living at the student’s permanent residence. UNEXCUSED ABSENCES WILL RESULT IN THE RECEIPT OF A ZERO FOR ATTENDANCE &amp; PARTICIPATION FOR THAT DAY. </w:t>
      </w:r>
    </w:p>
    <w:p w:rsidR="008C3716" w:rsidRDefault="008C3716" w:rsidP="008C3716">
      <w:pPr>
        <w:spacing w:line="240" w:lineRule="auto"/>
      </w:pPr>
      <w:r>
        <w:t>In the event that an excused absence keeps you from attending class on the day a test is given, the test will be made up at the nearest possible time to the quiz date. Once again, an excused absence is one where you have an officially documented college-sanctioned event (sports / conference / trip), a documented medical excuse (for you only) or proof of a deceased direct relative. For our purposes, “direct relative” includes mother, father, sister, brother, or grandparent living anywhere, or other relative (aunt, uncle, cousin) living at the student’s permanent residence. Excused absences are the only reason I will accept for offering a make-up exam. UNEXCUSED ABSENCES ON TEST DAYS WILL RESULT IN THE RECEIPT OF A ZERO FOR THE TEST.</w:t>
      </w:r>
    </w:p>
    <w:p w:rsidR="008C3716" w:rsidRDefault="008C3716" w:rsidP="008C3716">
      <w:pPr>
        <w:spacing w:line="240" w:lineRule="auto"/>
      </w:pPr>
      <w:r>
        <w:t xml:space="preserve">2. Cell Phones, Pagers, and Other Noise-Making Devices </w:t>
      </w:r>
    </w:p>
    <w:p w:rsidR="008C3716" w:rsidRDefault="008C3716" w:rsidP="008C3716">
      <w:pPr>
        <w:spacing w:line="240" w:lineRule="auto"/>
      </w:pPr>
      <w:r>
        <w:lastRenderedPageBreak/>
        <w:t>All cell phones, pagers, and other devices that make noise must be turned off or put on silent/vibrate upon entering the classroom. Repeated unnecessary disruptions of class caused by such devices may negatively affect a student’s grade. This is kind of a pet peeve, so take it seriously when I say that multiple disruptions will result in a lowered grade.</w:t>
      </w:r>
    </w:p>
    <w:p w:rsidR="008C3716" w:rsidRDefault="008C3716" w:rsidP="008C3716">
      <w:pPr>
        <w:spacing w:line="240" w:lineRule="auto"/>
      </w:pPr>
      <w:r>
        <w:t xml:space="preserve">3. Academic Honesty </w:t>
      </w:r>
    </w:p>
    <w:p w:rsidR="008C3716" w:rsidRDefault="008C3716" w:rsidP="008C3716">
      <w:pPr>
        <w:spacing w:line="240" w:lineRule="auto"/>
      </w:pPr>
      <w:r>
        <w:t>As a University of Georgia student, you have agreed to abide by the University’s academic honesty policy, “A Culture of Honesty,” and the Student Honor Code. All academic work must meet the standards described in “A Culture of Honesty” found at: www.uga.edu/honesty. Lack of knowledge of the academic honesty policy is not a reasonable explanation for a violation. Questions related to course assignments and the academic honesty policy should be directed to the instructor.</w:t>
      </w:r>
    </w:p>
    <w:p w:rsidR="008C3716" w:rsidRDefault="008C3716" w:rsidP="008C3716">
      <w:pPr>
        <w:spacing w:line="240" w:lineRule="auto"/>
      </w:pPr>
      <w:r>
        <w:t>4. Class Discussion and Debate</w:t>
      </w:r>
    </w:p>
    <w:p w:rsidR="008C3716" w:rsidRDefault="008C3716" w:rsidP="008C3716">
      <w:pPr>
        <w:spacing w:line="240" w:lineRule="auto"/>
      </w:pPr>
      <w:r>
        <w:t xml:space="preserve">Political debates and discussions can become quite heated. This passion is part of what makes the study of politics fun. However, the fun ends where personal attacks and disrespect begin. All students are expected to be courteous and considerate of their classmates. Disrespectful language and personal attacks will not be tolerated. Multiple infractions may result in a lowered grade. </w:t>
      </w:r>
    </w:p>
    <w:p w:rsidR="008C3716" w:rsidRDefault="008C3716" w:rsidP="008C3716">
      <w:pPr>
        <w:spacing w:line="240" w:lineRule="auto"/>
      </w:pPr>
      <w:r>
        <w:t>5. Communicating with the Instructor</w:t>
      </w:r>
    </w:p>
    <w:p w:rsidR="008C3716" w:rsidRDefault="008C3716" w:rsidP="008C3716">
      <w:pPr>
        <w:spacing w:line="240" w:lineRule="auto"/>
      </w:pPr>
      <w:r>
        <w:t>My primary method of communicating with you outside of class time/office hours will be through email. You have each been assigned an email address by the university and will be held responsible for regularly checking this account. Assignment changes, important dates, and other valuable information may be sent to this account over the course of the semester. Please check it regularly.</w:t>
      </w:r>
    </w:p>
    <w:p w:rsidR="008C3716" w:rsidRDefault="008C3716" w:rsidP="008C3716">
      <w:pPr>
        <w:spacing w:line="240" w:lineRule="auto"/>
      </w:pPr>
      <w:r>
        <w:t>I have posted office hours from 1:30 pm until 2:30 pm on Tuesday and Thursday. During this time period, you should feel free to come by my office at Candler Hall B02 and discuss any questions you may have about the class. If these times do not work for you, I would be more than happy to set up an appointment that fits both of our schedules.</w:t>
      </w:r>
    </w:p>
    <w:p w:rsidR="008C3716" w:rsidRDefault="008C3716" w:rsidP="008C3716">
      <w:pPr>
        <w:spacing w:line="240" w:lineRule="auto"/>
      </w:pPr>
      <w:r>
        <w:t>6. Staying Informed</w:t>
      </w:r>
    </w:p>
    <w:p w:rsidR="008C3716" w:rsidRDefault="008C3716" w:rsidP="008C3716">
      <w:pPr>
        <w:spacing w:line="240" w:lineRule="auto"/>
      </w:pPr>
      <w:r>
        <w:t>In this course, we will often discuss current political events and issues. It is therefore important that you stay informed. Your ability to take the news of the day and view it through the lens of what you are learning will be a vital component of your success in this class. You may get your information from whatever outlet you choose. However, it is recommended that at least some of your information comes from a national news source, such as The New York Times (www.nytimes.com), The Washington Post (www.washingtonpost.com), CNN (</w:t>
      </w:r>
      <w:hyperlink r:id="rId5" w:history="1">
        <w:r w:rsidRPr="00AD7381">
          <w:rPr>
            <w:rStyle w:val="Hyperlink"/>
          </w:rPr>
          <w:t>www.cnn.com</w:t>
        </w:r>
      </w:hyperlink>
      <w:r>
        <w:t>), or NPR (</w:t>
      </w:r>
      <w:hyperlink r:id="rId6" w:history="1">
        <w:r w:rsidRPr="00AD7381">
          <w:rPr>
            <w:rStyle w:val="Hyperlink"/>
          </w:rPr>
          <w:t>www.npr.org</w:t>
        </w:r>
      </w:hyperlink>
      <w:r>
        <w:t>). My personal favorite is Al Jazeera America (</w:t>
      </w:r>
      <w:r w:rsidRPr="00D80F1F">
        <w:t>http://america.aljazeera.com/</w:t>
      </w:r>
      <w:r>
        <w:t xml:space="preserve">). Also, academic blogs are often great places to encounter discussions of current events through the lens of the things we are talking about in class. A few political science blogs that may be useful for this course are The Monkey Cage (themonkeycage.org/), The Quantitative Peace (www.quantitativepeace.com/), IPE @ UNC (ipeatunc.blogspot.com//), and Why Nations Fail (http://whynationsfail.com/), IPE Zone </w:t>
      </w:r>
      <w:hyperlink r:id="rId7" w:history="1">
        <w:r w:rsidRPr="00BA1FCA">
          <w:rPr>
            <w:rStyle w:val="Hyperlink"/>
          </w:rPr>
          <w:t>http://www.ipezone.blogspot.com/</w:t>
        </w:r>
      </w:hyperlink>
      <w:r>
        <w:t xml:space="preserve">, among others. </w:t>
      </w:r>
    </w:p>
    <w:p w:rsidR="008C3716" w:rsidRDefault="008C3716" w:rsidP="008C3716">
      <w:pPr>
        <w:spacing w:line="240" w:lineRule="auto"/>
      </w:pPr>
      <w:r>
        <w:lastRenderedPageBreak/>
        <w:t>7. Changes to the Syllabus</w:t>
      </w:r>
    </w:p>
    <w:p w:rsidR="008C3716" w:rsidRDefault="008C3716" w:rsidP="008C3716">
      <w:pPr>
        <w:spacing w:line="240" w:lineRule="auto"/>
      </w:pPr>
      <w:r>
        <w:t>The course syllabus is a general plan for the course; deviations announced to the class by the instructor may (will probably) be necessary. As such, I reiterate the absolute necessity that you (1) come to class and (2) check your email regularly.</w:t>
      </w:r>
    </w:p>
    <w:p w:rsidR="008C3716" w:rsidRDefault="008C3716" w:rsidP="008C3716">
      <w:pPr>
        <w:spacing w:line="240" w:lineRule="auto"/>
      </w:pPr>
      <w:r>
        <w:t>Grading Scale: A:94-100, A-:90-93, B+:87-89, B:84-86, B-:80-83, C+:77-79, C:74-76, C-:70-73, D+:67-69, D:64-66, D-:60-63, F&lt;60</w:t>
      </w:r>
    </w:p>
    <w:p w:rsidR="008C3716" w:rsidRDefault="008C3716" w:rsidP="008C3716">
      <w:pPr>
        <w:spacing w:line="240" w:lineRule="auto"/>
      </w:pPr>
      <w:r>
        <w:t>PRELIMINARY COURSE SCHEDULE</w:t>
      </w:r>
    </w:p>
    <w:p w:rsidR="008C3716" w:rsidRDefault="008C3716" w:rsidP="008C3716">
      <w:pPr>
        <w:spacing w:line="240" w:lineRule="auto"/>
      </w:pPr>
      <w:r>
        <w:t>In the following schedule:</w:t>
      </w:r>
    </w:p>
    <w:p w:rsidR="008C3716" w:rsidRDefault="008C3716" w:rsidP="008C3716">
      <w:pPr>
        <w:spacing w:line="240" w:lineRule="auto"/>
      </w:pPr>
      <w:r>
        <w:t xml:space="preserve">IPE = </w:t>
      </w:r>
      <w:proofErr w:type="spellStart"/>
      <w:r>
        <w:t>Oatley</w:t>
      </w:r>
      <w:proofErr w:type="spellEnd"/>
      <w:r>
        <w:t>, International Political Economy, 5th Ed.</w:t>
      </w:r>
    </w:p>
    <w:p w:rsidR="008C3716" w:rsidRDefault="008C3716" w:rsidP="00685E20"/>
    <w:p w:rsidR="00E05805" w:rsidRDefault="00E05805" w:rsidP="00E05805">
      <w:r w:rsidRPr="00E05805">
        <w:rPr>
          <w:b/>
        </w:rPr>
        <w:t>What is IPE?</w:t>
      </w:r>
    </w:p>
    <w:p w:rsidR="005B625F" w:rsidRDefault="005B625F" w:rsidP="00E05805">
      <w:r>
        <w:t>May 9: Introduction, Syllabus</w:t>
      </w:r>
    </w:p>
    <w:p w:rsidR="008E0C6F" w:rsidRDefault="008E0C6F" w:rsidP="00E05805">
      <w:r>
        <w:t>May 10: No Class</w:t>
      </w:r>
    </w:p>
    <w:p w:rsidR="00220BA5" w:rsidRDefault="005B625F" w:rsidP="00685E20">
      <w:r>
        <w:t>May 1</w:t>
      </w:r>
      <w:r w:rsidR="008E0C6F">
        <w:t>1</w:t>
      </w:r>
      <w:r>
        <w:t xml:space="preserve">, </w:t>
      </w:r>
      <w:r w:rsidR="003136AC">
        <w:t>Day 1:</w:t>
      </w:r>
      <w:r w:rsidR="00220BA5">
        <w:t xml:space="preserve"> IPE Chapter 3 (break)</w:t>
      </w:r>
    </w:p>
    <w:p w:rsidR="00220BA5" w:rsidRDefault="00220BA5" w:rsidP="00220BA5">
      <w:pPr>
        <w:ind w:left="720"/>
      </w:pPr>
      <w:r>
        <w:t xml:space="preserve">Axelrod and </w:t>
      </w:r>
      <w:proofErr w:type="spellStart"/>
      <w:r>
        <w:t>Keohane</w:t>
      </w:r>
      <w:proofErr w:type="spellEnd"/>
      <w:r>
        <w:t xml:space="preserve"> “Achieving Cooperation Under Anarchy.” World Politics 38: 226-254</w:t>
      </w:r>
    </w:p>
    <w:p w:rsidR="00220BA5" w:rsidRPr="00E05805" w:rsidRDefault="00E05805" w:rsidP="00685E20">
      <w:pPr>
        <w:rPr>
          <w:b/>
        </w:rPr>
      </w:pPr>
      <w:r w:rsidRPr="00E05805">
        <w:rPr>
          <w:b/>
        </w:rPr>
        <w:t>Introduction to International Trade and International Institutions</w:t>
      </w:r>
    </w:p>
    <w:p w:rsidR="00220BA5" w:rsidRDefault="005B625F" w:rsidP="00E05805">
      <w:r>
        <w:t>May 1</w:t>
      </w:r>
      <w:r w:rsidR="008E0C6F">
        <w:t>2</w:t>
      </w:r>
      <w:r>
        <w:t xml:space="preserve">, </w:t>
      </w:r>
      <w:r w:rsidR="00220BA5">
        <w:t>Day 2: IPE Chapter 2 (break)</w:t>
      </w:r>
    </w:p>
    <w:p w:rsidR="00220BA5" w:rsidRDefault="00220BA5" w:rsidP="00220BA5">
      <w:pPr>
        <w:ind w:left="720"/>
      </w:pPr>
      <w:r>
        <w:t>Rose, Andrew. 2004. “Do We Really Know that the WTO Increases Trade?” American Economic Review 94 (1): 98-114</w:t>
      </w:r>
    </w:p>
    <w:p w:rsidR="00220BA5" w:rsidRDefault="00220BA5" w:rsidP="00220BA5">
      <w:pPr>
        <w:ind w:left="720"/>
      </w:pPr>
      <w:r>
        <w:t xml:space="preserve">Goldstein, Judith, Douglas Rivers, and Michael </w:t>
      </w:r>
      <w:proofErr w:type="spellStart"/>
      <w:r>
        <w:t>Tomz</w:t>
      </w:r>
      <w:proofErr w:type="spellEnd"/>
      <w:r>
        <w:t>. 2007. “Institutions in International Relations: Understanding the Effects of the GATT and the WTO on World Trade.” International Organization 61 (1): 37-67</w:t>
      </w:r>
    </w:p>
    <w:p w:rsidR="00E05805" w:rsidRPr="00E05805" w:rsidRDefault="00E05805" w:rsidP="00685E20">
      <w:pPr>
        <w:rPr>
          <w:b/>
        </w:rPr>
      </w:pPr>
      <w:r>
        <w:rPr>
          <w:b/>
        </w:rPr>
        <w:t>Domestic Politics of International Trade</w:t>
      </w:r>
    </w:p>
    <w:p w:rsidR="00220BA5" w:rsidRDefault="008E0C6F" w:rsidP="00685E20">
      <w:r>
        <w:t>May 15</w:t>
      </w:r>
      <w:r w:rsidR="005B625F">
        <w:t xml:space="preserve">, </w:t>
      </w:r>
      <w:r w:rsidR="00220BA5">
        <w:t>Day 3: IPE Chapter 4</w:t>
      </w:r>
    </w:p>
    <w:p w:rsidR="00451558" w:rsidRDefault="00451558" w:rsidP="00451558">
      <w:pPr>
        <w:ind w:left="720"/>
      </w:pPr>
      <w:r>
        <w:t xml:space="preserve">And: </w:t>
      </w:r>
      <w:r w:rsidR="00894F53">
        <w:t xml:space="preserve">Milner, Helen. 1999. </w:t>
      </w:r>
      <w:r>
        <w:t>“The Political Economy of International Trade.” Annual Review of Political Science 2: 91-114.</w:t>
      </w:r>
    </w:p>
    <w:p w:rsidR="00451558" w:rsidRPr="00894F53" w:rsidRDefault="00894F53" w:rsidP="00685E20">
      <w:pPr>
        <w:rPr>
          <w:b/>
        </w:rPr>
      </w:pPr>
      <w:r>
        <w:rPr>
          <w:b/>
        </w:rPr>
        <w:t>Short Paper 1 Due!</w:t>
      </w:r>
    </w:p>
    <w:p w:rsidR="00564B7A" w:rsidRDefault="005B625F" w:rsidP="00685E20">
      <w:r>
        <w:t>May 1</w:t>
      </w:r>
      <w:r w:rsidR="008E0C6F">
        <w:t>6</w:t>
      </w:r>
      <w:r>
        <w:t xml:space="preserve">, </w:t>
      </w:r>
      <w:r w:rsidR="00220BA5">
        <w:t xml:space="preserve">Day 4: IPE Chapter 5; </w:t>
      </w:r>
      <w:r w:rsidR="00564B7A">
        <w:t xml:space="preserve"> (break)</w:t>
      </w:r>
    </w:p>
    <w:p w:rsidR="00451558" w:rsidRDefault="00220BA5" w:rsidP="00564B7A">
      <w:pPr>
        <w:ind w:left="720"/>
      </w:pPr>
      <w:r>
        <w:lastRenderedPageBreak/>
        <w:t xml:space="preserve">and: </w:t>
      </w:r>
      <w:r w:rsidR="00451558">
        <w:t>Milner, Helen V., and Keiko Kubota. 2005. "Why Move to Free Trade? Democracy and Trade Policy in the Developing Countries." International Organization 59 (1):157-93.</w:t>
      </w:r>
    </w:p>
    <w:p w:rsidR="00220BA5" w:rsidRPr="00E05805" w:rsidRDefault="00E05805" w:rsidP="00685E20">
      <w:pPr>
        <w:rPr>
          <w:b/>
        </w:rPr>
      </w:pPr>
      <w:r>
        <w:rPr>
          <w:b/>
        </w:rPr>
        <w:t>Trade and Development</w:t>
      </w:r>
    </w:p>
    <w:p w:rsidR="00564B7A" w:rsidRDefault="008E0C6F" w:rsidP="00685E20">
      <w:r>
        <w:t>May 17</w:t>
      </w:r>
      <w:r w:rsidR="005B625F">
        <w:t xml:space="preserve">, </w:t>
      </w:r>
      <w:r w:rsidR="00220BA5">
        <w:t>Day 5:</w:t>
      </w:r>
      <w:r w:rsidR="00564B7A">
        <w:t xml:space="preserve"> IPE Chapter 6</w:t>
      </w:r>
      <w:r w:rsidR="005B625F">
        <w:t xml:space="preserve"> and 7</w:t>
      </w:r>
      <w:r w:rsidR="00564B7A">
        <w:t>; (break)</w:t>
      </w:r>
    </w:p>
    <w:p w:rsidR="00894F53" w:rsidRDefault="00894F53" w:rsidP="00894F53">
      <w:pPr>
        <w:ind w:left="720"/>
      </w:pPr>
      <w:r>
        <w:t xml:space="preserve">And: </w:t>
      </w:r>
      <w:proofErr w:type="spellStart"/>
      <w:r>
        <w:t>Przeworski</w:t>
      </w:r>
      <w:proofErr w:type="spellEnd"/>
      <w:r>
        <w:t xml:space="preserve">, Adam, and James Raymond Vreeland. 2000. “The Effect of IMF Programs on Economic Growth.” Journal of Development Economics 62: 385-421.  </w:t>
      </w:r>
      <w:r>
        <w:rPr>
          <w:b/>
        </w:rPr>
        <w:t>AND</w:t>
      </w:r>
      <w:r>
        <w:t xml:space="preserve"> </w:t>
      </w:r>
      <w:proofErr w:type="spellStart"/>
      <w:r>
        <w:t>Dreher</w:t>
      </w:r>
      <w:proofErr w:type="spellEnd"/>
      <w:r>
        <w:t xml:space="preserve">, Axel, and Martin </w:t>
      </w:r>
      <w:proofErr w:type="spellStart"/>
      <w:r>
        <w:t>Gassebner</w:t>
      </w:r>
      <w:proofErr w:type="spellEnd"/>
      <w:r>
        <w:t>. 2012. “Do IMF and World Bank Programs Induce Government Crises? An Empirical Analysis.” International Organization 66: 329-358.</w:t>
      </w:r>
    </w:p>
    <w:p w:rsidR="00220BA5" w:rsidRPr="00E05805" w:rsidRDefault="00E05805" w:rsidP="00685E20">
      <w:pPr>
        <w:rPr>
          <w:b/>
        </w:rPr>
      </w:pPr>
      <w:r>
        <w:rPr>
          <w:b/>
        </w:rPr>
        <w:t>The Multinational Corporation</w:t>
      </w:r>
    </w:p>
    <w:p w:rsidR="00894F53" w:rsidRDefault="008E0C6F" w:rsidP="00504A80">
      <w:r>
        <w:t>May 18</w:t>
      </w:r>
      <w:r w:rsidR="005B625F">
        <w:t xml:space="preserve">, </w:t>
      </w:r>
      <w:r w:rsidR="00220BA5">
        <w:t>Day 6:</w:t>
      </w:r>
      <w:r w:rsidR="00504A80">
        <w:t xml:space="preserve"> Current Events</w:t>
      </w:r>
      <w:r w:rsidR="00564B7A">
        <w:t xml:space="preserve"> </w:t>
      </w:r>
    </w:p>
    <w:p w:rsidR="00504A80" w:rsidRPr="00894F53" w:rsidRDefault="00504A80" w:rsidP="00504A80">
      <w:pPr>
        <w:rPr>
          <w:b/>
        </w:rPr>
      </w:pPr>
      <w:r>
        <w:rPr>
          <w:b/>
        </w:rPr>
        <w:t>Short Paper 2 due!</w:t>
      </w:r>
    </w:p>
    <w:p w:rsidR="008E0C6F" w:rsidRDefault="008E0C6F" w:rsidP="008E0C6F">
      <w:r>
        <w:t>May 19, no class</w:t>
      </w:r>
    </w:p>
    <w:p w:rsidR="00504A80" w:rsidRDefault="008E0C6F" w:rsidP="00504A80">
      <w:r>
        <w:t>May 22</w:t>
      </w:r>
      <w:r w:rsidR="005B625F">
        <w:t xml:space="preserve">, </w:t>
      </w:r>
      <w:r w:rsidR="00220BA5">
        <w:t>Day 7:</w:t>
      </w:r>
      <w:r w:rsidR="00564B7A">
        <w:t xml:space="preserve"> </w:t>
      </w:r>
      <w:r w:rsidR="00504A80">
        <w:t xml:space="preserve">IPE Chapter 8 and 9; </w:t>
      </w:r>
    </w:p>
    <w:p w:rsidR="00504A80" w:rsidRDefault="00504A80" w:rsidP="00504A80">
      <w:pPr>
        <w:ind w:firstLine="720"/>
      </w:pPr>
      <w:r>
        <w:t>Garrett, Allison. 2008. “The Corporation as Sovereign” Maine Law Review 60:1</w:t>
      </w:r>
    </w:p>
    <w:p w:rsidR="00504A80" w:rsidRDefault="00504A80" w:rsidP="00504A80">
      <w:pPr>
        <w:ind w:left="720"/>
      </w:pPr>
      <w:r>
        <w:t>Jensen, Nathan M. 2003. Democratic Governance and Multinational Corporations: Political Regimes and Inflows of Foreign Direct Investment. International Organization 57 (3): 587-616</w:t>
      </w:r>
    </w:p>
    <w:p w:rsidR="00220BA5" w:rsidRDefault="00220BA5" w:rsidP="00894F53"/>
    <w:p w:rsidR="00220BA5" w:rsidRPr="00E05805" w:rsidRDefault="00E05805" w:rsidP="00685E20">
      <w:pPr>
        <w:rPr>
          <w:b/>
        </w:rPr>
      </w:pPr>
      <w:r>
        <w:rPr>
          <w:b/>
        </w:rPr>
        <w:t>Development, Crisis, and Reform</w:t>
      </w:r>
    </w:p>
    <w:p w:rsidR="00220BA5" w:rsidRDefault="005B625F" w:rsidP="00685E20">
      <w:r>
        <w:t>May 2</w:t>
      </w:r>
      <w:r w:rsidR="008E0C6F">
        <w:t>3</w:t>
      </w:r>
      <w:r>
        <w:t xml:space="preserve">, </w:t>
      </w:r>
      <w:r w:rsidR="00220BA5">
        <w:t>Day 11:</w:t>
      </w:r>
      <w:r w:rsidR="00564B7A">
        <w:t xml:space="preserve"> IPE Chapter 14 and Chapter 15</w:t>
      </w:r>
    </w:p>
    <w:p w:rsidR="008E0C6F" w:rsidRDefault="008E0C6F" w:rsidP="008E0C6F">
      <w:pPr>
        <w:ind w:left="720"/>
      </w:pPr>
      <w:r>
        <w:t xml:space="preserve">And: Richards, David L., Ronald D. </w:t>
      </w:r>
      <w:proofErr w:type="spellStart"/>
      <w:r>
        <w:t>Gelleny</w:t>
      </w:r>
      <w:proofErr w:type="spellEnd"/>
      <w:r>
        <w:t xml:space="preserve">, and David H. </w:t>
      </w:r>
      <w:proofErr w:type="spellStart"/>
      <w:r>
        <w:t>Sacko</w:t>
      </w:r>
      <w:proofErr w:type="spellEnd"/>
      <w:r>
        <w:t>. 2001. “Money with a Mean Streak? Foreign Economic Penetration and Government Respect for Human Rights in Developing Countries.” International Studies Quarterly 45 (2): 219- 239.</w:t>
      </w:r>
    </w:p>
    <w:p w:rsidR="008E0C6F" w:rsidRDefault="008E0C6F" w:rsidP="00685E20"/>
    <w:p w:rsidR="00540163" w:rsidRPr="00540163" w:rsidRDefault="008E0C6F" w:rsidP="00540163">
      <w:r>
        <w:t>May 24</w:t>
      </w:r>
      <w:r w:rsidR="005B625F">
        <w:t xml:space="preserve">, </w:t>
      </w:r>
      <w:r w:rsidR="00220BA5">
        <w:t>Day 12:</w:t>
      </w:r>
      <w:r w:rsidR="00564B7A">
        <w:t xml:space="preserve"> </w:t>
      </w:r>
      <w:r w:rsidR="00540163" w:rsidRPr="00540163">
        <w:t xml:space="preserve">Barbieri, K. 1996. Economic Interdependence: A Path to Peace or a Source </w:t>
      </w:r>
      <w:r w:rsidR="00540163">
        <w:t>of</w:t>
      </w:r>
      <w:r w:rsidR="00540163">
        <w:tab/>
      </w:r>
      <w:r w:rsidR="00540163">
        <w:tab/>
      </w:r>
      <w:r w:rsidR="00540163">
        <w:tab/>
        <w:t xml:space="preserve">    </w:t>
      </w:r>
      <w:r w:rsidR="00540163" w:rsidRPr="00540163">
        <w:t xml:space="preserve">Interstate Conflict? Journal of Peace Research 33: 29-49. </w:t>
      </w:r>
    </w:p>
    <w:p w:rsidR="00540163" w:rsidRPr="00540163" w:rsidRDefault="00540163" w:rsidP="00540163">
      <w:pPr>
        <w:ind w:left="720"/>
      </w:pPr>
      <w:r>
        <w:t xml:space="preserve">And: </w:t>
      </w:r>
      <w:r w:rsidRPr="00540163">
        <w:t>Morrow, J. D. 1999. How Could Trade Affect Conflict? Journal of Peace Research 36(4): 481-89.</w:t>
      </w:r>
    </w:p>
    <w:p w:rsidR="00540163" w:rsidRPr="00540163" w:rsidRDefault="00540163" w:rsidP="00540163">
      <w:pPr>
        <w:ind w:left="720"/>
      </w:pPr>
      <w:r>
        <w:lastRenderedPageBreak/>
        <w:t xml:space="preserve">And: </w:t>
      </w:r>
      <w:r w:rsidRPr="00540163">
        <w:t xml:space="preserve">Li, Q., and D. H. </w:t>
      </w:r>
      <w:proofErr w:type="spellStart"/>
      <w:r w:rsidRPr="00540163">
        <w:t>Sacko</w:t>
      </w:r>
      <w:proofErr w:type="spellEnd"/>
      <w:r w:rsidRPr="00540163">
        <w:t>. 2002. The (</w:t>
      </w:r>
      <w:proofErr w:type="spellStart"/>
      <w:r w:rsidRPr="00540163">
        <w:t>Ir</w:t>
      </w:r>
      <w:proofErr w:type="spellEnd"/>
      <w:r w:rsidRPr="00540163">
        <w:t>)Relevance of Militarized Interstate Disputes for In</w:t>
      </w:r>
      <w:bookmarkStart w:id="0" w:name="_GoBack"/>
      <w:bookmarkEnd w:id="0"/>
      <w:r w:rsidRPr="00540163">
        <w:t>ternational Trade. International Studies Quarterly 46(1): 11-43.</w:t>
      </w:r>
    </w:p>
    <w:p w:rsidR="00564B7A" w:rsidRDefault="00564B7A" w:rsidP="00564B7A"/>
    <w:p w:rsidR="0013134C" w:rsidRDefault="0013134C" w:rsidP="00685E20">
      <w:r>
        <w:tab/>
      </w:r>
    </w:p>
    <w:p w:rsidR="00220BA5" w:rsidRDefault="008E0C6F" w:rsidP="00685E20">
      <w:r>
        <w:t>May 25</w:t>
      </w:r>
      <w:r w:rsidR="005B625F">
        <w:t xml:space="preserve">, </w:t>
      </w:r>
      <w:r w:rsidR="00220BA5">
        <w:t>Day 13:</w:t>
      </w:r>
      <w:r w:rsidR="00564B7A">
        <w:t xml:space="preserve"> Hellman, Joel. 1998. “Winner Takes All.” World Politics 50 (1): 203-234.</w:t>
      </w:r>
    </w:p>
    <w:p w:rsidR="00E05805" w:rsidRDefault="00E05805" w:rsidP="00451558">
      <w:pPr>
        <w:ind w:firstLine="720"/>
      </w:pPr>
      <w:r>
        <w:t xml:space="preserve">Acemoglu, Daron, Simon Johnson, and James Robinson. 2001. </w:t>
      </w:r>
    </w:p>
    <w:p w:rsidR="00220BA5" w:rsidRDefault="00E05805" w:rsidP="00E05805">
      <w:pPr>
        <w:ind w:left="720"/>
      </w:pPr>
      <w:r>
        <w:t>“The Colonial Origins of Comparative Development: An Empirical Investigation.” American Economic Review 91 (5): 1369-1401.</w:t>
      </w:r>
    </w:p>
    <w:p w:rsidR="0013134C" w:rsidRDefault="0013134C" w:rsidP="0013134C">
      <w:pPr>
        <w:ind w:firstLine="720"/>
      </w:pPr>
      <w:r>
        <w:t xml:space="preserve">Acemoglu, Daron, and James Robinson. 2006. </w:t>
      </w:r>
    </w:p>
    <w:p w:rsidR="0013134C" w:rsidRDefault="0013134C" w:rsidP="0013134C">
      <w:pPr>
        <w:ind w:left="720"/>
      </w:pPr>
      <w:r>
        <w:t>“Economic Backwardness in Political  Perspective.” American Political Science Review 100 (1): 115-131.</w:t>
      </w:r>
    </w:p>
    <w:p w:rsidR="0013134C" w:rsidRDefault="0013134C" w:rsidP="00E05805">
      <w:pPr>
        <w:ind w:left="720"/>
      </w:pPr>
    </w:p>
    <w:p w:rsidR="00220BA5" w:rsidRDefault="00220BA5" w:rsidP="00685E20"/>
    <w:p w:rsidR="00220BA5" w:rsidRDefault="00451558" w:rsidP="00685E20">
      <w:r>
        <w:t>May 2</w:t>
      </w:r>
      <w:r w:rsidR="008E0C6F">
        <w:t>6</w:t>
      </w:r>
      <w:r>
        <w:t>, Day 14</w:t>
      </w:r>
      <w:r w:rsidR="00220BA5">
        <w:t>:</w:t>
      </w:r>
      <w:r>
        <w:t xml:space="preserve"> Current Events</w:t>
      </w:r>
    </w:p>
    <w:p w:rsidR="00894F53" w:rsidRDefault="00894F53" w:rsidP="00685E20">
      <w:r>
        <w:t>May 29: No class, memorial day</w:t>
      </w:r>
    </w:p>
    <w:p w:rsidR="00220BA5" w:rsidRDefault="00451558" w:rsidP="00685E20">
      <w:r>
        <w:t xml:space="preserve">May </w:t>
      </w:r>
      <w:r w:rsidR="008E0C6F">
        <w:t>30</w:t>
      </w:r>
      <w:r>
        <w:t xml:space="preserve"> </w:t>
      </w:r>
      <w:r w:rsidR="00220BA5">
        <w:t>Day 1</w:t>
      </w:r>
      <w:r w:rsidR="00894F53">
        <w:t>5</w:t>
      </w:r>
      <w:r w:rsidR="00220BA5">
        <w:t>:</w:t>
      </w:r>
      <w:r w:rsidR="00E05805">
        <w:t xml:space="preserve"> Simulation</w:t>
      </w:r>
    </w:p>
    <w:p w:rsidR="00894F53" w:rsidRPr="00894F53" w:rsidRDefault="00894F53" w:rsidP="00685E20">
      <w:pPr>
        <w:rPr>
          <w:b/>
        </w:rPr>
      </w:pPr>
      <w:r>
        <w:t xml:space="preserve">May 31, Final: </w:t>
      </w:r>
      <w:r>
        <w:rPr>
          <w:b/>
        </w:rPr>
        <w:t>Short Paper 3 due</w:t>
      </w:r>
    </w:p>
    <w:sectPr w:rsidR="00894F53" w:rsidRPr="00894F5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4B170E"/>
    <w:multiLevelType w:val="hybridMultilevel"/>
    <w:tmpl w:val="5BD45F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E20"/>
    <w:rsid w:val="000A0A82"/>
    <w:rsid w:val="0013134C"/>
    <w:rsid w:val="00220BA5"/>
    <w:rsid w:val="003136AC"/>
    <w:rsid w:val="003839D8"/>
    <w:rsid w:val="00451558"/>
    <w:rsid w:val="0050227A"/>
    <w:rsid w:val="00504A80"/>
    <w:rsid w:val="00540163"/>
    <w:rsid w:val="00564B7A"/>
    <w:rsid w:val="005B625F"/>
    <w:rsid w:val="00685E20"/>
    <w:rsid w:val="00894F53"/>
    <w:rsid w:val="008C3716"/>
    <w:rsid w:val="008E0C6F"/>
    <w:rsid w:val="00935D36"/>
    <w:rsid w:val="00976880"/>
    <w:rsid w:val="00E05805"/>
    <w:rsid w:val="00EE05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4FC664"/>
  <w15:docId w15:val="{D2981F6F-E3DD-4AFF-B9BD-8ADDDE302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685E20"/>
    <w:rPr>
      <w:rFonts w:ascii="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C3716"/>
    <w:rPr>
      <w:color w:val="0000FF" w:themeColor="hyperlink"/>
      <w:u w:val="single"/>
    </w:rPr>
  </w:style>
  <w:style w:type="paragraph" w:styleId="ListParagraph">
    <w:name w:val="List Paragraph"/>
    <w:basedOn w:val="Normal"/>
    <w:uiPriority w:val="34"/>
    <w:qFormat/>
    <w:rsid w:val="0054016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343777">
      <w:bodyDiv w:val="1"/>
      <w:marLeft w:val="0"/>
      <w:marRight w:val="0"/>
      <w:marTop w:val="0"/>
      <w:marBottom w:val="0"/>
      <w:divBdr>
        <w:top w:val="none" w:sz="0" w:space="0" w:color="auto"/>
        <w:left w:val="none" w:sz="0" w:space="0" w:color="auto"/>
        <w:bottom w:val="none" w:sz="0" w:space="0" w:color="auto"/>
        <w:right w:val="none" w:sz="0" w:space="0" w:color="auto"/>
      </w:divBdr>
    </w:div>
    <w:div w:id="11791971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ipezone.blogspo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pr.org" TargetMode="External"/><Relationship Id="rId5" Type="http://schemas.openxmlformats.org/officeDocument/2006/relationships/hyperlink" Target="http://www.cnn.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7</Pages>
  <Words>1924</Words>
  <Characters>10967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Michael Bagwell</dc:creator>
  <cp:lastModifiedBy>Stephen Bagwell</cp:lastModifiedBy>
  <cp:revision>5</cp:revision>
  <cp:lastPrinted>2016-12-06T15:52:00Z</cp:lastPrinted>
  <dcterms:created xsi:type="dcterms:W3CDTF">2017-05-09T12:10:00Z</dcterms:created>
  <dcterms:modified xsi:type="dcterms:W3CDTF">2017-05-10T17:19:00Z</dcterms:modified>
</cp:coreProperties>
</file>