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E18" w:rsidRDefault="00070E18" w:rsidP="00070E18">
      <w:r>
        <w:t>INTL 3300: Introduction to Comparative Politics</w:t>
      </w:r>
    </w:p>
    <w:p w:rsidR="00070E18" w:rsidRDefault="00070E18" w:rsidP="00070E18">
      <w:r>
        <w:t>Spring 201</w:t>
      </w:r>
      <w:r w:rsidR="00BA4DD6">
        <w:t>5</w:t>
      </w:r>
      <w:bookmarkStart w:id="0" w:name="_GoBack"/>
      <w:bookmarkEnd w:id="0"/>
    </w:p>
    <w:p w:rsidR="00070E18" w:rsidRDefault="00070E18" w:rsidP="00070E18">
      <w:r>
        <w:t>Stephen Bagwell</w:t>
      </w:r>
    </w:p>
    <w:p w:rsidR="00070E18" w:rsidRDefault="00070E18" w:rsidP="00070E18">
      <w:r>
        <w:t>Office: Candler Basement</w:t>
      </w:r>
    </w:p>
    <w:p w:rsidR="00070E18" w:rsidRDefault="00070E18" w:rsidP="00070E18">
      <w:r>
        <w:t xml:space="preserve">Office Hours: </w:t>
      </w:r>
      <w:r w:rsidR="0075726C">
        <w:t>by appointment</w:t>
      </w:r>
    </w:p>
    <w:p w:rsidR="00070E18" w:rsidRDefault="00070E18" w:rsidP="00070E18">
      <w:r>
        <w:t>Email: bagwells@uga.edu</w:t>
      </w:r>
    </w:p>
    <w:p w:rsidR="00070E18" w:rsidRDefault="00070E18" w:rsidP="00070E18">
      <w:r w:rsidRPr="00070E18">
        <w:rPr>
          <w:b/>
        </w:rPr>
        <w:t>Class Meeting Times:</w:t>
      </w:r>
      <w:r>
        <w:t xml:space="preserve"> MWF 9:05-9:55</w:t>
      </w:r>
    </w:p>
    <w:p w:rsidR="00070E18" w:rsidRDefault="00070E18" w:rsidP="00070E18">
      <w:r w:rsidRPr="00070E18">
        <w:rPr>
          <w:b/>
        </w:rPr>
        <w:t>Class Location: 203</w:t>
      </w:r>
      <w:r>
        <w:t xml:space="preserve"> Caldwell Hall</w:t>
      </w:r>
    </w:p>
    <w:p w:rsidR="00070E18" w:rsidRDefault="00070E18" w:rsidP="00070E18">
      <w:r w:rsidRPr="00070E18">
        <w:rPr>
          <w:b/>
        </w:rPr>
        <w:t>Goal of the Course:</w:t>
      </w:r>
      <w:r>
        <w:t xml:space="preserve"> This course is designed to introduce the major concepts and issues in</w:t>
      </w:r>
      <w:r w:rsidR="00065849">
        <w:t xml:space="preserve"> </w:t>
      </w:r>
      <w:r>
        <w:t>the comparative study of politics and government. By the end of the course, students should</w:t>
      </w:r>
      <w:r w:rsidR="00065849">
        <w:t xml:space="preserve"> </w:t>
      </w:r>
      <w:r>
        <w:t>understand why comparing political behavior and institutions across countries matters. In</w:t>
      </w:r>
      <w:r w:rsidR="00065849">
        <w:t xml:space="preserve"> </w:t>
      </w:r>
      <w:r>
        <w:t>addition, they should understand the logic of comparative political analysis. This course is</w:t>
      </w:r>
      <w:r w:rsidR="00065849">
        <w:t xml:space="preserve"> </w:t>
      </w:r>
      <w:r>
        <w:t>also intended to provide an overview of internal political structures across countries. Thus,</w:t>
      </w:r>
      <w:r w:rsidR="00065849">
        <w:t xml:space="preserve"> </w:t>
      </w:r>
      <w:r>
        <w:t>students should also become familiar with the basic varieties of political institutions,</w:t>
      </w:r>
      <w:r w:rsidR="00065849">
        <w:t xml:space="preserve"> </w:t>
      </w:r>
      <w:r>
        <w:t>processes, and cultures around the world.</w:t>
      </w:r>
    </w:p>
    <w:p w:rsidR="00070E18" w:rsidRPr="00070E18" w:rsidRDefault="00070E18" w:rsidP="00070E18">
      <w:pPr>
        <w:rPr>
          <w:b/>
        </w:rPr>
      </w:pPr>
      <w:r w:rsidRPr="00070E18">
        <w:rPr>
          <w:b/>
        </w:rPr>
        <w:t>Required Readings:</w:t>
      </w:r>
    </w:p>
    <w:p w:rsidR="00070E18" w:rsidRDefault="00070E18" w:rsidP="00070E18">
      <w:proofErr w:type="spellStart"/>
      <w:proofErr w:type="gramStart"/>
      <w:r>
        <w:t>Dickovick</w:t>
      </w:r>
      <w:proofErr w:type="spellEnd"/>
      <w:r>
        <w:t>, J. Tyler, and Jonathan Eastwood.</w:t>
      </w:r>
      <w:proofErr w:type="gramEnd"/>
      <w:r>
        <w:t xml:space="preserve"> 2013. Comparative Politics: Integrating Theories,</w:t>
      </w:r>
      <w:r w:rsidR="00065849">
        <w:t xml:space="preserve"> </w:t>
      </w:r>
      <w:r>
        <w:t>Methods, and Cases. Oxford: Oxford University Press.</w:t>
      </w:r>
    </w:p>
    <w:p w:rsidR="00070E18" w:rsidRDefault="00070E18" w:rsidP="00070E18">
      <w:r>
        <w:t>Some journal articles, available online or in the library.</w:t>
      </w:r>
    </w:p>
    <w:p w:rsidR="00070E18" w:rsidRPr="00070E18" w:rsidRDefault="00070E18" w:rsidP="00070E18">
      <w:pPr>
        <w:rPr>
          <w:b/>
        </w:rPr>
      </w:pPr>
      <w:r w:rsidRPr="00070E18">
        <w:rPr>
          <w:b/>
        </w:rPr>
        <w:t>Student Responsibilities:</w:t>
      </w:r>
    </w:p>
    <w:p w:rsidR="00070E18" w:rsidRDefault="00070E18" w:rsidP="00070E18">
      <w:r w:rsidRPr="0075726C">
        <w:rPr>
          <w:b/>
        </w:rPr>
        <w:t>Readings</w:t>
      </w:r>
      <w:r>
        <w:t>: Students are required to do the readings for each class period. I expect</w:t>
      </w:r>
      <w:r w:rsidR="00065849">
        <w:t xml:space="preserve"> </w:t>
      </w:r>
      <w:r>
        <w:t>everyone to finish the readings for each class ahead of time.</w:t>
      </w:r>
    </w:p>
    <w:p w:rsidR="00070E18" w:rsidRDefault="00F576AC" w:rsidP="00070E18">
      <w:r>
        <w:rPr>
          <w:b/>
        </w:rPr>
        <w:t>Paper</w:t>
      </w:r>
      <w:r w:rsidR="00070E18">
        <w:t>: There will be a</w:t>
      </w:r>
      <w:r w:rsidR="00446E9B">
        <w:t>n</w:t>
      </w:r>
      <w:r w:rsidR="00070E18">
        <w:t xml:space="preserve"> </w:t>
      </w:r>
      <w:r w:rsidR="00B73823">
        <w:t>8</w:t>
      </w:r>
      <w:r w:rsidR="00446E9B">
        <w:t xml:space="preserve">-10 </w:t>
      </w:r>
      <w:r w:rsidR="00070E18">
        <w:t>page</w:t>
      </w:r>
      <w:r w:rsidR="00446E9B">
        <w:t xml:space="preserve"> (</w:t>
      </w:r>
      <w:r w:rsidR="00446E9B">
        <w:rPr>
          <w:i/>
        </w:rPr>
        <w:t>not</w:t>
      </w:r>
      <w:r w:rsidR="00446E9B">
        <w:t xml:space="preserve"> including bibliography or title page</w:t>
      </w:r>
      <w:proofErr w:type="gramStart"/>
      <w:r w:rsidR="00446E9B">
        <w:t xml:space="preserve">) </w:t>
      </w:r>
      <w:r w:rsidR="00070E18">
        <w:t xml:space="preserve"> research</w:t>
      </w:r>
      <w:proofErr w:type="gramEnd"/>
      <w:r w:rsidR="00070E18">
        <w:t xml:space="preserve"> </w:t>
      </w:r>
      <w:r>
        <w:t>paper</w:t>
      </w:r>
      <w:r w:rsidR="00070E18">
        <w:t xml:space="preserve"> in which the student will</w:t>
      </w:r>
      <w:r>
        <w:t xml:space="preserve"> identify a comparative research topic, research the existing literature, and develop a comparative research design. More detailed instructions will be given in class.</w:t>
      </w:r>
    </w:p>
    <w:p w:rsidR="00F576AC" w:rsidRDefault="00070E18" w:rsidP="00070E18">
      <w:r w:rsidRPr="00070E18">
        <w:rPr>
          <w:b/>
        </w:rPr>
        <w:t>Exams:</w:t>
      </w:r>
      <w:r>
        <w:t xml:space="preserve"> The will be </w:t>
      </w:r>
      <w:r w:rsidR="00F576AC">
        <w:t>one</w:t>
      </w:r>
      <w:r>
        <w:t xml:space="preserve"> required in-class exam</w:t>
      </w:r>
      <w:r w:rsidR="00F576AC">
        <w:t xml:space="preserve"> </w:t>
      </w:r>
      <w:r>
        <w:t>(a midterm). The format</w:t>
      </w:r>
      <w:r w:rsidR="00F576AC">
        <w:t xml:space="preserve"> </w:t>
      </w:r>
      <w:r>
        <w:t xml:space="preserve">of each exam will be announced prior to the exam. </w:t>
      </w:r>
    </w:p>
    <w:p w:rsidR="00070E18" w:rsidRDefault="00070E18" w:rsidP="00070E18">
      <w:r w:rsidRPr="00070E18">
        <w:rPr>
          <w:b/>
        </w:rPr>
        <w:t>Participation/Quizzes:</w:t>
      </w:r>
      <w:r>
        <w:t xml:space="preserve"> I expect you to be attentive and to contribute when</w:t>
      </w:r>
      <w:r w:rsidR="00F576AC">
        <w:t xml:space="preserve"> </w:t>
      </w:r>
      <w:r>
        <w:t>appropriate. There will also be a small number of short, unannounced quizzes that</w:t>
      </w:r>
      <w:r w:rsidR="00F576AC">
        <w:t xml:space="preserve"> </w:t>
      </w:r>
      <w:r>
        <w:t xml:space="preserve">will cover recent readings and course material. </w:t>
      </w:r>
      <w:proofErr w:type="gramStart"/>
      <w:r>
        <w:t>Your completion of/performance on</w:t>
      </w:r>
      <w:r w:rsidR="00F576AC">
        <w:t xml:space="preserve"> </w:t>
      </w:r>
      <w:r>
        <w:t>these will help me assess your participation</w:t>
      </w:r>
      <w:r w:rsidR="0075726C">
        <w:t xml:space="preserve"> </w:t>
      </w:r>
      <w:r>
        <w:lastRenderedPageBreak/>
        <w:t>grade.</w:t>
      </w:r>
      <w:proofErr w:type="gramEnd"/>
      <w:r>
        <w:t xml:space="preserve"> I also strongly encourage students</w:t>
      </w:r>
      <w:r w:rsidR="00F576AC">
        <w:t xml:space="preserve"> </w:t>
      </w:r>
      <w:r>
        <w:t>to read articles from national and international news sources that are pertinent to</w:t>
      </w:r>
      <w:r w:rsidR="00F576AC">
        <w:t xml:space="preserve"> </w:t>
      </w:r>
      <w:r>
        <w:t>class material. Though I will not take attendance, it is important; you have to be in</w:t>
      </w:r>
      <w:r w:rsidR="00F576AC">
        <w:t xml:space="preserve"> </w:t>
      </w:r>
      <w:r>
        <w:t>class to participate and to take the quizzes!</w:t>
      </w:r>
    </w:p>
    <w:p w:rsidR="00070E18" w:rsidRPr="00070E18" w:rsidRDefault="00070E18" w:rsidP="00070E18">
      <w:pPr>
        <w:rPr>
          <w:b/>
        </w:rPr>
      </w:pPr>
      <w:r w:rsidRPr="00070E18">
        <w:rPr>
          <w:b/>
        </w:rPr>
        <w:t>Grades:</w:t>
      </w:r>
    </w:p>
    <w:p w:rsidR="00F576AC" w:rsidRDefault="00446E9B" w:rsidP="00F576AC">
      <w:r>
        <w:t>Participation/Quizzes: 20</w:t>
      </w:r>
    </w:p>
    <w:p w:rsidR="00F576AC" w:rsidRDefault="00F576AC" w:rsidP="00F576AC">
      <w:r>
        <w:t>Paper: 35</w:t>
      </w:r>
    </w:p>
    <w:p w:rsidR="00F576AC" w:rsidRDefault="00F576AC" w:rsidP="00F576AC">
      <w:r>
        <w:t>Paper presentation: 10</w:t>
      </w:r>
    </w:p>
    <w:p w:rsidR="00F576AC" w:rsidRDefault="00446E9B" w:rsidP="00F576AC">
      <w:r>
        <w:t>Midterm: 3</w:t>
      </w:r>
      <w:r w:rsidR="00F576AC">
        <w:t>5</w:t>
      </w:r>
    </w:p>
    <w:p w:rsidR="00070E18" w:rsidRDefault="00070E18" w:rsidP="00070E18">
      <w:r>
        <w:t>Grade Scale:</w:t>
      </w:r>
    </w:p>
    <w:p w:rsidR="00070E18" w:rsidRDefault="00070E18" w:rsidP="00070E18">
      <w:r>
        <w:t>&gt;93%: A</w:t>
      </w:r>
    </w:p>
    <w:p w:rsidR="00070E18" w:rsidRDefault="00070E18" w:rsidP="00070E18">
      <w:r>
        <w:t>90-92.99%: A-</w:t>
      </w:r>
    </w:p>
    <w:p w:rsidR="00070E18" w:rsidRDefault="00070E18" w:rsidP="00070E18">
      <w:r>
        <w:t>87-89.99%: B+</w:t>
      </w:r>
    </w:p>
    <w:p w:rsidR="00070E18" w:rsidRDefault="00070E18" w:rsidP="00070E18">
      <w:r>
        <w:t>83-86.99%: B</w:t>
      </w:r>
    </w:p>
    <w:p w:rsidR="00070E18" w:rsidRDefault="00070E18" w:rsidP="00070E18">
      <w:r>
        <w:t>80-82.99%: B-</w:t>
      </w:r>
    </w:p>
    <w:p w:rsidR="00070E18" w:rsidRDefault="00070E18" w:rsidP="00070E18">
      <w:r>
        <w:t>77-79.99%: C+</w:t>
      </w:r>
    </w:p>
    <w:p w:rsidR="00070E18" w:rsidRDefault="00070E18" w:rsidP="00070E18">
      <w:r>
        <w:t>73-76.99%: C</w:t>
      </w:r>
    </w:p>
    <w:p w:rsidR="00070E18" w:rsidRDefault="00070E18" w:rsidP="00070E18">
      <w:r>
        <w:t>70-72.99%: C-</w:t>
      </w:r>
    </w:p>
    <w:p w:rsidR="00070E18" w:rsidRDefault="00070E18" w:rsidP="00070E18">
      <w:r>
        <w:t>60-69.99%: D</w:t>
      </w:r>
    </w:p>
    <w:p w:rsidR="00070E18" w:rsidRDefault="00070E18" w:rsidP="00070E18">
      <w:r>
        <w:t>&lt;60%: F</w:t>
      </w:r>
    </w:p>
    <w:p w:rsidR="00070E18" w:rsidRDefault="00070E18" w:rsidP="00070E18">
      <w:r w:rsidRPr="00070E18">
        <w:rPr>
          <w:b/>
        </w:rPr>
        <w:t>Policy on Laptops and Smartphones:</w:t>
      </w:r>
      <w:r>
        <w:t xml:space="preserve"> The use of smartphones during class is strictly</w:t>
      </w:r>
      <w:r w:rsidR="0075726C">
        <w:t xml:space="preserve"> </w:t>
      </w:r>
      <w:r>
        <w:t xml:space="preserve">prohibited, put them on silent- not vibrate. Phones going off are a huge distraction, so be respectful of both myself and other students and either completely silence them or turn them off. Students are, however, encouraged to use their laptops to take notes or to refer to the readings. Students may not, however, browse the web or check their email. Students caught doing so will lose participation points. </w:t>
      </w:r>
    </w:p>
    <w:p w:rsidR="00070E18" w:rsidRDefault="00070E18" w:rsidP="00070E18">
      <w:r w:rsidRPr="00070E18">
        <w:rPr>
          <w:b/>
        </w:rPr>
        <w:t>Late/Missed Assignments:</w:t>
      </w:r>
      <w:r>
        <w:t xml:space="preserve"> Missed assignments will result in a zero without a university approved medical excuse or family emergency. Students will be penalized for late assignments; 20% of the grade for each day late without a university-approved medical excuse or family </w:t>
      </w:r>
      <w:r>
        <w:lastRenderedPageBreak/>
        <w:t xml:space="preserve">emergency. Make-up exams can be arranged with the instructor with a university-approved medical excuse or family emergency. </w:t>
      </w:r>
    </w:p>
    <w:p w:rsidR="00070E18" w:rsidRDefault="00070E18" w:rsidP="00070E18">
      <w:r>
        <w:t xml:space="preserve">As a University of Georgia student, you have agreed to abide by the University’s academic honesty policy, “A Culture of Honesty,” and the Student Honor Code. All academic work must meet the standards described in “A Culture of Honesty” found at: www.uga.edu/honesty. Lack of knowledge of the academic honesty policy is not a reasonable explanation for a violation. Questions related to course assignments and the academic honesty policy should be directed to the instructor. </w:t>
      </w:r>
    </w:p>
    <w:p w:rsidR="00070E18" w:rsidRPr="00070E18" w:rsidRDefault="00070E18" w:rsidP="00070E18">
      <w:pPr>
        <w:rPr>
          <w:i/>
        </w:rPr>
      </w:pPr>
      <w:r w:rsidRPr="00070E18">
        <w:rPr>
          <w:b/>
        </w:rPr>
        <w:t>Readings and Course Schedule:</w:t>
      </w:r>
      <w:r>
        <w:t xml:space="preserve"> </w:t>
      </w:r>
      <w:r w:rsidRPr="00070E18">
        <w:rPr>
          <w:i/>
        </w:rPr>
        <w:t>The course syllabus is a general plan for the course; deviations</w:t>
      </w:r>
      <w:r>
        <w:rPr>
          <w:i/>
        </w:rPr>
        <w:t xml:space="preserve"> </w:t>
      </w:r>
      <w:r w:rsidRPr="00070E18">
        <w:rPr>
          <w:i/>
        </w:rPr>
        <w:t>announced to the class by the instructor may be necessary.</w:t>
      </w:r>
      <w:r>
        <w:rPr>
          <w:i/>
        </w:rPr>
        <w:t xml:space="preserve"> This is one of many reasons why you should come to class.</w:t>
      </w:r>
    </w:p>
    <w:p w:rsidR="00070E18" w:rsidRPr="008E2C2B" w:rsidRDefault="00070E18" w:rsidP="00070E18">
      <w:pPr>
        <w:rPr>
          <w:b/>
        </w:rPr>
      </w:pPr>
      <w:r w:rsidRPr="008E2C2B">
        <w:rPr>
          <w:b/>
        </w:rPr>
        <w:t>WEEK 1</w:t>
      </w:r>
      <w:r w:rsidR="00924F79" w:rsidRPr="008E2C2B">
        <w:rPr>
          <w:b/>
        </w:rPr>
        <w:t>(January 5-9)</w:t>
      </w:r>
    </w:p>
    <w:p w:rsidR="00070E18" w:rsidRDefault="00070E18" w:rsidP="00070E18">
      <w:r>
        <w:t>Introduction and Overview of Comparative Politics</w:t>
      </w:r>
    </w:p>
    <w:p w:rsidR="00070E18" w:rsidRDefault="00070E18" w:rsidP="00070E18">
      <w:proofErr w:type="spellStart"/>
      <w:r>
        <w:t>Dickovick</w:t>
      </w:r>
      <w:proofErr w:type="spellEnd"/>
      <w:r>
        <w:t xml:space="preserve"> and Eastwood, Chapters 1 and 2</w:t>
      </w:r>
    </w:p>
    <w:p w:rsidR="00070E18" w:rsidRPr="008E2C2B" w:rsidRDefault="00070E18" w:rsidP="00070E18">
      <w:pPr>
        <w:rPr>
          <w:b/>
        </w:rPr>
      </w:pPr>
      <w:r w:rsidRPr="008E2C2B">
        <w:rPr>
          <w:b/>
        </w:rPr>
        <w:t>WEEK 2</w:t>
      </w:r>
      <w:r w:rsidR="00924F79" w:rsidRPr="008E2C2B">
        <w:rPr>
          <w:b/>
        </w:rPr>
        <w:t xml:space="preserve"> (January 12-16)</w:t>
      </w:r>
    </w:p>
    <w:p w:rsidR="00065849" w:rsidRDefault="00070E18" w:rsidP="00070E18">
      <w:r>
        <w:t>1/1</w:t>
      </w:r>
      <w:r w:rsidR="00BA053F">
        <w:t>2</w:t>
      </w:r>
      <w:r>
        <w:t xml:space="preserve">: </w:t>
      </w:r>
      <w:proofErr w:type="spellStart"/>
      <w:r w:rsidR="00BA053F" w:rsidRPr="00BA053F">
        <w:t>Dickovick</w:t>
      </w:r>
      <w:proofErr w:type="spellEnd"/>
      <w:r w:rsidR="00BA053F" w:rsidRPr="00BA053F">
        <w:t xml:space="preserve"> and Eastwood Chapter 3</w:t>
      </w:r>
    </w:p>
    <w:p w:rsidR="00065849" w:rsidRDefault="00BA053F" w:rsidP="00070E18">
      <w:r>
        <w:t xml:space="preserve">1/14: A. </w:t>
      </w:r>
      <w:proofErr w:type="spellStart"/>
      <w:r>
        <w:t>Alesina</w:t>
      </w:r>
      <w:proofErr w:type="spellEnd"/>
      <w:r>
        <w:t xml:space="preserve"> et al. (2001). “Why Doesn’t The US Have A</w:t>
      </w:r>
      <w:r w:rsidR="00065849">
        <w:t xml:space="preserve"> European-Style Welfare State?” </w:t>
      </w:r>
      <w:proofErr w:type="gramStart"/>
      <w:r>
        <w:t>Harvard Institute of Economic Research.</w:t>
      </w:r>
      <w:proofErr w:type="gramEnd"/>
      <w:r w:rsidR="00065849">
        <w:t xml:space="preserve"> </w:t>
      </w:r>
      <w:proofErr w:type="gramStart"/>
      <w:r w:rsidR="00065849">
        <w:t>Discussion Paper Number 1933.</w:t>
      </w:r>
      <w:proofErr w:type="gramEnd"/>
    </w:p>
    <w:p w:rsidR="00070E18" w:rsidRDefault="00070E18" w:rsidP="00070E18">
      <w:r>
        <w:t>1/1</w:t>
      </w:r>
      <w:r w:rsidR="00BA053F">
        <w:t xml:space="preserve">6: </w:t>
      </w:r>
      <w:r w:rsidR="007571B7">
        <w:t xml:space="preserve">At conference. </w:t>
      </w:r>
      <w:r w:rsidR="00BA053F">
        <w:t xml:space="preserve">No class meeting. </w:t>
      </w:r>
      <w:proofErr w:type="gramStart"/>
      <w:r w:rsidR="00BA053F">
        <w:t>THREE COMPARATIVE PAPER IDEAS DUE.</w:t>
      </w:r>
      <w:proofErr w:type="gramEnd"/>
    </w:p>
    <w:p w:rsidR="00070E18" w:rsidRPr="008E2C2B" w:rsidRDefault="00070E18" w:rsidP="00070E18">
      <w:pPr>
        <w:rPr>
          <w:b/>
        </w:rPr>
      </w:pPr>
      <w:r w:rsidRPr="008E2C2B">
        <w:rPr>
          <w:b/>
        </w:rPr>
        <w:t>WEEK 3</w:t>
      </w:r>
      <w:r w:rsidR="00924F79" w:rsidRPr="008E2C2B">
        <w:rPr>
          <w:b/>
        </w:rPr>
        <w:t xml:space="preserve"> (January 19-23)</w:t>
      </w:r>
    </w:p>
    <w:p w:rsidR="00070E18" w:rsidRDefault="00BA053F" w:rsidP="00BA053F">
      <w:r>
        <w:t>1/19</w:t>
      </w:r>
      <w:r w:rsidR="00070E18">
        <w:t xml:space="preserve">: </w:t>
      </w:r>
      <w:r w:rsidR="00FD1F9A">
        <w:t xml:space="preserve">No class. Martin Luther King Jr Day </w:t>
      </w:r>
    </w:p>
    <w:p w:rsidR="00FD1F9A" w:rsidRDefault="00070E18" w:rsidP="00FD1F9A">
      <w:r>
        <w:t>1/2</w:t>
      </w:r>
      <w:r w:rsidR="00FD1F9A">
        <w:t>1</w:t>
      </w:r>
      <w:r>
        <w:t xml:space="preserve">: </w:t>
      </w:r>
      <w:r w:rsidR="00FD1F9A">
        <w:t xml:space="preserve">Discuss paper ideas. J. </w:t>
      </w:r>
      <w:proofErr w:type="spellStart"/>
      <w:r w:rsidR="00FD1F9A" w:rsidRPr="00FD1F9A">
        <w:t>Dickovick</w:t>
      </w:r>
      <w:proofErr w:type="spellEnd"/>
      <w:r w:rsidR="00FD1F9A" w:rsidRPr="00FD1F9A">
        <w:t xml:space="preserve"> and Eastwood Chapter 5.</w:t>
      </w:r>
    </w:p>
    <w:p w:rsidR="00FD1F9A" w:rsidRDefault="00FD1F9A" w:rsidP="00FD1F9A">
      <w:r>
        <w:t xml:space="preserve">1/23: R. </w:t>
      </w:r>
      <w:proofErr w:type="spellStart"/>
      <w:r>
        <w:t>Inglehart</w:t>
      </w:r>
      <w:proofErr w:type="spellEnd"/>
      <w:r>
        <w:t xml:space="preserve"> and C. </w:t>
      </w:r>
      <w:proofErr w:type="spellStart"/>
      <w:r>
        <w:t>Welzel</w:t>
      </w:r>
      <w:proofErr w:type="spellEnd"/>
      <w:r>
        <w:t xml:space="preserve"> (2009). </w:t>
      </w:r>
      <w:proofErr w:type="gramStart"/>
      <w:r>
        <w:t>“Modernization, Cultural Change and Democracy.”</w:t>
      </w:r>
      <w:proofErr w:type="gramEnd"/>
      <w:r>
        <w:t xml:space="preserve"> In: L. Mayer, D. Patterson, and F. Thames (</w:t>
      </w:r>
      <w:proofErr w:type="spellStart"/>
      <w:proofErr w:type="gramStart"/>
      <w:r>
        <w:t>eds</w:t>
      </w:r>
      <w:proofErr w:type="spellEnd"/>
      <w:proofErr w:type="gramEnd"/>
      <w:r>
        <w:t xml:space="preserve">). </w:t>
      </w:r>
      <w:proofErr w:type="gramStart"/>
      <w:r>
        <w:t>Contending Perspectives in Comparative Politics.</w:t>
      </w:r>
      <w:proofErr w:type="gramEnd"/>
      <w:r>
        <w:t xml:space="preserve"> CQ Press, Washington, pp. 485-514</w:t>
      </w:r>
    </w:p>
    <w:p w:rsidR="00070E18" w:rsidRPr="008E2C2B" w:rsidRDefault="00070E18" w:rsidP="00FD1F9A">
      <w:pPr>
        <w:rPr>
          <w:b/>
        </w:rPr>
      </w:pPr>
      <w:r w:rsidRPr="008E2C2B">
        <w:rPr>
          <w:b/>
        </w:rPr>
        <w:t>WEEK 4</w:t>
      </w:r>
      <w:r w:rsidR="00924F79" w:rsidRPr="008E2C2B">
        <w:rPr>
          <w:b/>
        </w:rPr>
        <w:t xml:space="preserve"> (January 26-30)</w:t>
      </w:r>
    </w:p>
    <w:p w:rsidR="00FD1F9A" w:rsidRDefault="00FD1F9A" w:rsidP="00FD1F9A">
      <w:r>
        <w:t xml:space="preserve">1/26: J. Diamond (2005). </w:t>
      </w:r>
      <w:proofErr w:type="gramStart"/>
      <w:r>
        <w:t>“The Shape of Africa.”</w:t>
      </w:r>
      <w:proofErr w:type="gramEnd"/>
      <w:r>
        <w:t xml:space="preserve"> National Geographic 208 (3), pp. 25-30. Available at: http://ngm.nationalgeographic.com/ngm/0509/resources_geo2.html</w:t>
      </w:r>
    </w:p>
    <w:p w:rsidR="00FD1F9A" w:rsidRDefault="00FD1F9A" w:rsidP="00FD1F9A">
      <w:r>
        <w:t xml:space="preserve">1/28: D. </w:t>
      </w:r>
      <w:proofErr w:type="spellStart"/>
      <w:r>
        <w:t>Acemoglu</w:t>
      </w:r>
      <w:proofErr w:type="spellEnd"/>
      <w:r>
        <w:t xml:space="preserve"> and J.A. Robinson (2012). Why Nations Fail. Crown Publishers, New York. </w:t>
      </w:r>
      <w:proofErr w:type="gramStart"/>
      <w:r>
        <w:t>Chapter 3.</w:t>
      </w:r>
      <w:proofErr w:type="gramEnd"/>
    </w:p>
    <w:p w:rsidR="00FD1F9A" w:rsidRDefault="00FD1F9A" w:rsidP="00FD1F9A">
      <w:r>
        <w:lastRenderedPageBreak/>
        <w:t xml:space="preserve">1/30: F. Fukuyama (1995). </w:t>
      </w:r>
      <w:proofErr w:type="gramStart"/>
      <w:r>
        <w:t>“A Loose Tray of Sand (Chapter 8).”</w:t>
      </w:r>
      <w:proofErr w:type="gramEnd"/>
      <w:r>
        <w:t xml:space="preserve"> In: Trust: social virtues and the creation of prosperity. Free Press, New York, pp. 69-82.</w:t>
      </w:r>
    </w:p>
    <w:p w:rsidR="00070E18" w:rsidRPr="008E2C2B" w:rsidRDefault="00070E18" w:rsidP="00070E18">
      <w:pPr>
        <w:rPr>
          <w:b/>
        </w:rPr>
      </w:pPr>
      <w:r w:rsidRPr="008E2C2B">
        <w:rPr>
          <w:b/>
        </w:rPr>
        <w:t>WEEK 5</w:t>
      </w:r>
      <w:r w:rsidR="00924F79" w:rsidRPr="008E2C2B">
        <w:rPr>
          <w:b/>
        </w:rPr>
        <w:t xml:space="preserve"> (February 2-6)</w:t>
      </w:r>
    </w:p>
    <w:p w:rsidR="00070E18" w:rsidRDefault="00F576AC" w:rsidP="00070E18">
      <w:r>
        <w:t>2/2</w:t>
      </w:r>
      <w:r w:rsidR="00070E18">
        <w:t>: Electoral Systems</w:t>
      </w:r>
    </w:p>
    <w:p w:rsidR="00070E18" w:rsidRDefault="00070E18" w:rsidP="00070E18">
      <w:proofErr w:type="spellStart"/>
      <w:r>
        <w:t>Di</w:t>
      </w:r>
      <w:r w:rsidR="00F576AC">
        <w:t>ckovick</w:t>
      </w:r>
      <w:proofErr w:type="spellEnd"/>
      <w:r w:rsidR="00F576AC">
        <w:t xml:space="preserve"> and Eastwood, Chapter 8</w:t>
      </w:r>
    </w:p>
    <w:p w:rsidR="00070E18" w:rsidRDefault="00F576AC" w:rsidP="00070E18">
      <w:r>
        <w:t>2/4</w:t>
      </w:r>
      <w:r w:rsidR="00070E18">
        <w:t>: Federalism</w:t>
      </w:r>
    </w:p>
    <w:p w:rsidR="00070E18" w:rsidRDefault="00070E18" w:rsidP="00070E18">
      <w:proofErr w:type="spellStart"/>
      <w:r>
        <w:t>Dickovick</w:t>
      </w:r>
      <w:proofErr w:type="spellEnd"/>
      <w:r>
        <w:t xml:space="preserve"> and Eastwood, Chapter 7, pages 181-186</w:t>
      </w:r>
    </w:p>
    <w:p w:rsidR="00F576AC" w:rsidRDefault="00F576AC" w:rsidP="00070E18">
      <w:r>
        <w:t xml:space="preserve">2/6: </w:t>
      </w:r>
      <w:r w:rsidR="00814927">
        <w:t>Executives</w:t>
      </w:r>
    </w:p>
    <w:p w:rsidR="00814927" w:rsidRDefault="00814927" w:rsidP="00070E18">
      <w:proofErr w:type="spellStart"/>
      <w:r>
        <w:t>Dickovick</w:t>
      </w:r>
      <w:proofErr w:type="spellEnd"/>
      <w:r>
        <w:t xml:space="preserve"> and Eastwood Chapter 9</w:t>
      </w:r>
    </w:p>
    <w:p w:rsidR="00070E18" w:rsidRPr="008E2C2B" w:rsidRDefault="00070E18" w:rsidP="00070E18">
      <w:pPr>
        <w:rPr>
          <w:b/>
        </w:rPr>
      </w:pPr>
      <w:r w:rsidRPr="008E2C2B">
        <w:rPr>
          <w:b/>
        </w:rPr>
        <w:t>WEEK 6</w:t>
      </w:r>
      <w:r w:rsidR="00924F79" w:rsidRPr="008E2C2B">
        <w:rPr>
          <w:b/>
        </w:rPr>
        <w:t xml:space="preserve"> (February 9-13)</w:t>
      </w:r>
    </w:p>
    <w:p w:rsidR="007631E9" w:rsidRDefault="007631E9" w:rsidP="00070E18">
      <w:r>
        <w:t>2/9:</w:t>
      </w:r>
      <w:r w:rsidR="00814927">
        <w:t xml:space="preserve"> </w:t>
      </w:r>
      <w:r w:rsidR="00024D04">
        <w:t>Labor Institutions. Readings TBA</w:t>
      </w:r>
    </w:p>
    <w:p w:rsidR="00070E18" w:rsidRDefault="00F576AC" w:rsidP="00070E18">
      <w:r>
        <w:t>2/11</w:t>
      </w:r>
      <w:r w:rsidR="00070E18">
        <w:t>: Political Parties 4</w:t>
      </w:r>
    </w:p>
    <w:p w:rsidR="00070E18" w:rsidRDefault="00070E18" w:rsidP="00070E18">
      <w:proofErr w:type="spellStart"/>
      <w:r>
        <w:t>Dickovick</w:t>
      </w:r>
      <w:proofErr w:type="spellEnd"/>
      <w:r>
        <w:t xml:space="preserve"> and Eastwood, Chapter 10, pages 251-256</w:t>
      </w:r>
    </w:p>
    <w:p w:rsidR="00070E18" w:rsidRDefault="00F576AC" w:rsidP="00070E18">
      <w:r>
        <w:t>2/13</w:t>
      </w:r>
      <w:r w:rsidR="00070E18">
        <w:t>: Party Systems</w:t>
      </w:r>
    </w:p>
    <w:p w:rsidR="007631E9" w:rsidRDefault="00070E18" w:rsidP="00070E18">
      <w:proofErr w:type="spellStart"/>
      <w:r>
        <w:t>Dickovick</w:t>
      </w:r>
      <w:proofErr w:type="spellEnd"/>
      <w:r>
        <w:t xml:space="preserve"> and Eastwood, Chapter 10, pages 256-276</w:t>
      </w:r>
    </w:p>
    <w:p w:rsidR="00070E18" w:rsidRPr="008E2C2B" w:rsidRDefault="00070E18" w:rsidP="00070E18">
      <w:pPr>
        <w:rPr>
          <w:b/>
        </w:rPr>
      </w:pPr>
      <w:r w:rsidRPr="008E2C2B">
        <w:rPr>
          <w:b/>
        </w:rPr>
        <w:t>WEEK 7</w:t>
      </w:r>
      <w:r w:rsidR="00924F79" w:rsidRPr="008E2C2B">
        <w:rPr>
          <w:b/>
        </w:rPr>
        <w:t xml:space="preserve"> (February 16-20)</w:t>
      </w:r>
    </w:p>
    <w:p w:rsidR="00070E18" w:rsidRDefault="00295026" w:rsidP="00295026">
      <w:r>
        <w:t>2/16</w:t>
      </w:r>
      <w:r w:rsidR="00070E18">
        <w:t xml:space="preserve">: </w:t>
      </w:r>
      <w:r w:rsidR="007571B7">
        <w:t>Case Study: Brazil</w:t>
      </w:r>
    </w:p>
    <w:p w:rsidR="007571B7" w:rsidRDefault="007571B7" w:rsidP="00295026">
      <w:proofErr w:type="spellStart"/>
      <w:r>
        <w:t>Dickovick</w:t>
      </w:r>
      <w:proofErr w:type="spellEnd"/>
      <w:r>
        <w:t xml:space="preserve"> and Eastwood, page 487-502</w:t>
      </w:r>
    </w:p>
    <w:p w:rsidR="00070E18" w:rsidRDefault="00295026" w:rsidP="00070E18">
      <w:r>
        <w:t>2/18</w:t>
      </w:r>
      <w:r w:rsidR="00070E18">
        <w:t xml:space="preserve">: </w:t>
      </w:r>
      <w:r w:rsidR="00024D04">
        <w:t>Reading/research day</w:t>
      </w:r>
    </w:p>
    <w:p w:rsidR="00070E18" w:rsidRDefault="00295026" w:rsidP="00070E18">
      <w:r>
        <w:t>2/20: no class. RESEARCH OUTLINE DUE</w:t>
      </w:r>
    </w:p>
    <w:p w:rsidR="00070E18" w:rsidRPr="008E2C2B" w:rsidRDefault="00070E18" w:rsidP="00070E18">
      <w:pPr>
        <w:rPr>
          <w:b/>
        </w:rPr>
      </w:pPr>
      <w:r w:rsidRPr="008E2C2B">
        <w:rPr>
          <w:b/>
        </w:rPr>
        <w:t>WEEK 8</w:t>
      </w:r>
      <w:r w:rsidR="00924F79" w:rsidRPr="008E2C2B">
        <w:rPr>
          <w:b/>
        </w:rPr>
        <w:t xml:space="preserve"> (February 23-27)</w:t>
      </w:r>
    </w:p>
    <w:p w:rsidR="00070E18" w:rsidRDefault="00295026" w:rsidP="00070E18">
      <w:r>
        <w:t>2/2</w:t>
      </w:r>
      <w:r w:rsidR="007631E9">
        <w:t>3</w:t>
      </w:r>
      <w:r w:rsidR="00070E18">
        <w:t>: Political Culture</w:t>
      </w:r>
    </w:p>
    <w:p w:rsidR="00070E18" w:rsidRDefault="00070E18" w:rsidP="00070E18">
      <w:proofErr w:type="spellStart"/>
      <w:r>
        <w:t>Dickovick</w:t>
      </w:r>
      <w:proofErr w:type="spellEnd"/>
      <w:r>
        <w:t xml:space="preserve"> and Eastwood, Chapter 14</w:t>
      </w:r>
    </w:p>
    <w:p w:rsidR="00070E18" w:rsidRDefault="00070E18" w:rsidP="00070E18">
      <w:r>
        <w:t>2/2</w:t>
      </w:r>
      <w:r w:rsidR="007631E9">
        <w:t>5</w:t>
      </w:r>
      <w:r>
        <w:t>: Political Participation and Voter Turnout</w:t>
      </w:r>
    </w:p>
    <w:p w:rsidR="00070E18" w:rsidRDefault="00070E18" w:rsidP="00070E18">
      <w:proofErr w:type="spellStart"/>
      <w:r>
        <w:t>Blais</w:t>
      </w:r>
      <w:proofErr w:type="spellEnd"/>
      <w:r>
        <w:t>, André. 2006. What Affects Voter Turnout? Annual Review of Political Science 9:111-125.</w:t>
      </w:r>
    </w:p>
    <w:p w:rsidR="00814927" w:rsidRDefault="00814927" w:rsidP="00814927">
      <w:r>
        <w:lastRenderedPageBreak/>
        <w:t>2/27: Case Study: Australia</w:t>
      </w:r>
    </w:p>
    <w:p w:rsidR="00065849" w:rsidRDefault="00814927" w:rsidP="00814927">
      <w:proofErr w:type="gramStart"/>
      <w:r>
        <w:t xml:space="preserve">Sharman, C., A.M. Sayers, and N. </w:t>
      </w:r>
      <w:proofErr w:type="spellStart"/>
      <w:r>
        <w:t>Miragliotta</w:t>
      </w:r>
      <w:proofErr w:type="spellEnd"/>
      <w:r>
        <w:t>.</w:t>
      </w:r>
      <w:proofErr w:type="gramEnd"/>
      <w:r>
        <w:t xml:space="preserve"> 2002. Trading Party Preferences: The</w:t>
      </w:r>
      <w:r w:rsidR="00065849">
        <w:t xml:space="preserve"> </w:t>
      </w:r>
      <w:r>
        <w:t>Australian Experience of Preferential Voting. Electoral Studies 21 (4):543-560.</w:t>
      </w:r>
    </w:p>
    <w:p w:rsidR="00814927" w:rsidRDefault="00814927" w:rsidP="00814927">
      <w:proofErr w:type="spellStart"/>
      <w:proofErr w:type="gramStart"/>
      <w:r>
        <w:t>Kaminsky</w:t>
      </w:r>
      <w:proofErr w:type="spellEnd"/>
      <w:r>
        <w:t>, Jackie, and Timothy J. White.</w:t>
      </w:r>
      <w:proofErr w:type="gramEnd"/>
      <w:r>
        <w:t xml:space="preserve"> 2007. Electoral Systems and Women’s</w:t>
      </w:r>
      <w:r w:rsidR="00065849">
        <w:t xml:space="preserve"> </w:t>
      </w:r>
      <w:r>
        <w:t>Representation in Australia. Commonwealth &amp; Comparative Politics 45 (2):185-201.</w:t>
      </w:r>
    </w:p>
    <w:p w:rsidR="00070E18" w:rsidRPr="008E2C2B" w:rsidRDefault="00070E18" w:rsidP="00070E18">
      <w:pPr>
        <w:rPr>
          <w:b/>
        </w:rPr>
      </w:pPr>
      <w:r w:rsidRPr="008E2C2B">
        <w:rPr>
          <w:b/>
        </w:rPr>
        <w:t>WEEK 9</w:t>
      </w:r>
      <w:r w:rsidR="00924F79" w:rsidRPr="008E2C2B">
        <w:rPr>
          <w:b/>
        </w:rPr>
        <w:t xml:space="preserve"> (March 2-6)</w:t>
      </w:r>
    </w:p>
    <w:p w:rsidR="00070E18" w:rsidRDefault="00814927" w:rsidP="00070E18">
      <w:r>
        <w:t>3/2</w:t>
      </w:r>
      <w:r w:rsidR="00070E18">
        <w:t>: Exam Review</w:t>
      </w:r>
    </w:p>
    <w:p w:rsidR="00070E18" w:rsidRDefault="00814927" w:rsidP="00070E18">
      <w:r>
        <w:t>3/4</w:t>
      </w:r>
      <w:r w:rsidR="00070E18">
        <w:t xml:space="preserve">: </w:t>
      </w:r>
      <w:r>
        <w:t>Exam Part 1</w:t>
      </w:r>
    </w:p>
    <w:p w:rsidR="00814927" w:rsidRDefault="00814927" w:rsidP="00070E18">
      <w:r>
        <w:t>3/6: Exam Part 2</w:t>
      </w:r>
    </w:p>
    <w:p w:rsidR="00070E18" w:rsidRPr="008E2C2B" w:rsidRDefault="00070E18" w:rsidP="00070E18">
      <w:pPr>
        <w:rPr>
          <w:b/>
        </w:rPr>
      </w:pPr>
      <w:r w:rsidRPr="008E2C2B">
        <w:rPr>
          <w:b/>
        </w:rPr>
        <w:t>WEEK 10</w:t>
      </w:r>
      <w:r w:rsidR="00924F79" w:rsidRPr="008E2C2B">
        <w:rPr>
          <w:b/>
        </w:rPr>
        <w:t xml:space="preserve"> (March 9-13)</w:t>
      </w:r>
    </w:p>
    <w:p w:rsidR="00070E18" w:rsidRDefault="00070E18" w:rsidP="00070E18">
      <w:r>
        <w:t xml:space="preserve"> Spring Break</w:t>
      </w:r>
    </w:p>
    <w:p w:rsidR="00070E18" w:rsidRPr="008E2C2B" w:rsidRDefault="00070E18" w:rsidP="00070E18">
      <w:pPr>
        <w:rPr>
          <w:b/>
        </w:rPr>
      </w:pPr>
      <w:r w:rsidRPr="008E2C2B">
        <w:rPr>
          <w:b/>
        </w:rPr>
        <w:t>WEEK 11</w:t>
      </w:r>
      <w:r w:rsidR="00924F79" w:rsidRPr="008E2C2B">
        <w:rPr>
          <w:b/>
        </w:rPr>
        <w:t xml:space="preserve"> (March 16-20)</w:t>
      </w:r>
    </w:p>
    <w:p w:rsidR="00070E18" w:rsidRDefault="00070E18" w:rsidP="00070E18">
      <w:r>
        <w:t>3/1</w:t>
      </w:r>
      <w:r w:rsidR="00814927">
        <w:t>6</w:t>
      </w:r>
      <w:r>
        <w:t>: Policymaking</w:t>
      </w:r>
    </w:p>
    <w:p w:rsidR="00070E18" w:rsidRDefault="00070E18" w:rsidP="00070E18">
      <w:proofErr w:type="spellStart"/>
      <w:r>
        <w:t>Tsebelis</w:t>
      </w:r>
      <w:proofErr w:type="spellEnd"/>
      <w:r>
        <w:t>, George. 1995. Decision Making in Political Systems: Veto Players in</w:t>
      </w:r>
      <w:r w:rsidR="00065849">
        <w:t xml:space="preserve"> </w:t>
      </w:r>
      <w:proofErr w:type="spellStart"/>
      <w:r>
        <w:t>Presidentialism</w:t>
      </w:r>
      <w:proofErr w:type="spellEnd"/>
      <w:r>
        <w:t xml:space="preserve">, </w:t>
      </w:r>
      <w:proofErr w:type="spellStart"/>
      <w:r>
        <w:t>Parliamentarism</w:t>
      </w:r>
      <w:proofErr w:type="spellEnd"/>
      <w:r>
        <w:t xml:space="preserve">, </w:t>
      </w:r>
      <w:proofErr w:type="spellStart"/>
      <w:r>
        <w:t>Multicameralism</w:t>
      </w:r>
      <w:proofErr w:type="spellEnd"/>
      <w:r>
        <w:t xml:space="preserve"> and </w:t>
      </w:r>
      <w:proofErr w:type="spellStart"/>
      <w:r>
        <w:t>Multipartyism</w:t>
      </w:r>
      <w:proofErr w:type="spellEnd"/>
      <w:r>
        <w:t>. British Journal</w:t>
      </w:r>
      <w:r w:rsidR="00065849">
        <w:t xml:space="preserve"> </w:t>
      </w:r>
      <w:r>
        <w:t>of Political Science 25 (3):289-325.</w:t>
      </w:r>
    </w:p>
    <w:p w:rsidR="00070E18" w:rsidRDefault="00070E18" w:rsidP="00070E18">
      <w:r>
        <w:t>3/</w:t>
      </w:r>
      <w:r w:rsidR="00814927">
        <w:t>18</w:t>
      </w:r>
      <w:r>
        <w:t>: The Welfare State</w:t>
      </w:r>
      <w:r w:rsidR="00924F79">
        <w:t xml:space="preserve"> </w:t>
      </w:r>
    </w:p>
    <w:p w:rsidR="00070E18" w:rsidRDefault="00070E18" w:rsidP="00070E18">
      <w:proofErr w:type="spellStart"/>
      <w:r>
        <w:t>Dickovick</w:t>
      </w:r>
      <w:proofErr w:type="spellEnd"/>
      <w:r>
        <w:t xml:space="preserve"> and Eastwood, Chapter 3, pages 58-60 and 68-74</w:t>
      </w:r>
    </w:p>
    <w:p w:rsidR="00814927" w:rsidRDefault="00814927" w:rsidP="00814927">
      <w:r>
        <w:t>3/20: Case Study: The EU 6</w:t>
      </w:r>
    </w:p>
    <w:p w:rsidR="00814927" w:rsidRDefault="00814927" w:rsidP="00814927">
      <w:proofErr w:type="spellStart"/>
      <w:r>
        <w:t>Dickovick</w:t>
      </w:r>
      <w:proofErr w:type="spellEnd"/>
      <w:r>
        <w:t xml:space="preserve"> and Eastwood, Chapter 15, pages 382-384</w:t>
      </w:r>
    </w:p>
    <w:p w:rsidR="00070E18" w:rsidRPr="008E2C2B" w:rsidRDefault="00070E18" w:rsidP="00070E18">
      <w:pPr>
        <w:rPr>
          <w:b/>
        </w:rPr>
      </w:pPr>
      <w:r w:rsidRPr="008E2C2B">
        <w:rPr>
          <w:b/>
        </w:rPr>
        <w:t>WEEK 12</w:t>
      </w:r>
      <w:r w:rsidR="00924F79" w:rsidRPr="008E2C2B">
        <w:rPr>
          <w:b/>
        </w:rPr>
        <w:t xml:space="preserve"> (March 30-April 3)</w:t>
      </w:r>
    </w:p>
    <w:p w:rsidR="00070E18" w:rsidRDefault="00814927" w:rsidP="00070E18">
      <w:r>
        <w:t>3/30</w:t>
      </w:r>
      <w:r w:rsidR="00070E18">
        <w:t xml:space="preserve">: </w:t>
      </w:r>
      <w:r w:rsidR="00D53D57">
        <w:t>Case Study: Peru</w:t>
      </w:r>
    </w:p>
    <w:p w:rsidR="00065849" w:rsidRDefault="00D53D57" w:rsidP="00D53D57">
      <w:r>
        <w:t>Schmidt, Gregory D. 1996. Fujimori’s 1990 Upset Victory in Peru: Electoral Rules,</w:t>
      </w:r>
      <w:r w:rsidR="00065849">
        <w:t xml:space="preserve"> </w:t>
      </w:r>
      <w:r>
        <w:t>Contingencies, and Adaptive Strategies. Comparative Politics 28 (3):321-354.</w:t>
      </w:r>
      <w:r w:rsidR="00065849">
        <w:t xml:space="preserve"> </w:t>
      </w:r>
    </w:p>
    <w:p w:rsidR="00D53D57" w:rsidRDefault="00D53D57" w:rsidP="00D53D57">
      <w:r>
        <w:t xml:space="preserve">Crabtree, John. 2010. Democracy without Parties? </w:t>
      </w:r>
      <w:proofErr w:type="gramStart"/>
      <w:r>
        <w:t>Some Lessons from Peru.</w:t>
      </w:r>
      <w:proofErr w:type="gramEnd"/>
      <w:r>
        <w:t xml:space="preserve"> Journal of Latin</w:t>
      </w:r>
      <w:r w:rsidR="00065849">
        <w:t xml:space="preserve"> </w:t>
      </w:r>
      <w:r>
        <w:t>American Studies 42 (2):257-382.</w:t>
      </w:r>
    </w:p>
    <w:p w:rsidR="00070E18" w:rsidRDefault="00814927" w:rsidP="00070E18">
      <w:r>
        <w:t>4/1</w:t>
      </w:r>
      <w:r w:rsidR="00070E18">
        <w:t>: Globalization</w:t>
      </w:r>
    </w:p>
    <w:p w:rsidR="00070E18" w:rsidRDefault="00070E18" w:rsidP="00070E18">
      <w:proofErr w:type="spellStart"/>
      <w:r>
        <w:lastRenderedPageBreak/>
        <w:t>Dickovick</w:t>
      </w:r>
      <w:proofErr w:type="spellEnd"/>
      <w:r>
        <w:t xml:space="preserve"> and Eastwood, Chapter 15, pages 385-394</w:t>
      </w:r>
    </w:p>
    <w:p w:rsidR="00D53D57" w:rsidRDefault="00814927" w:rsidP="00D53D57">
      <w:r>
        <w:t xml:space="preserve">4/3: </w:t>
      </w:r>
      <w:r w:rsidR="00D53D57">
        <w:t>Case Study: Chile</w:t>
      </w:r>
    </w:p>
    <w:p w:rsidR="00D53D57" w:rsidRDefault="00D53D57" w:rsidP="00D53D57">
      <w:proofErr w:type="gramStart"/>
      <w:r>
        <w:t>Bonilla, Claudio A., Ryan E. Carlin, Gregory J. Love, and Ernesto Silva Méndez.</w:t>
      </w:r>
      <w:proofErr w:type="gramEnd"/>
      <w:r>
        <w:t xml:space="preserve"> 2011. Social </w:t>
      </w:r>
      <w:r w:rsidR="00065849">
        <w:t xml:space="preserve">or </w:t>
      </w:r>
      <w:r>
        <w:t xml:space="preserve">Political Cleavages? </w:t>
      </w:r>
      <w:proofErr w:type="gramStart"/>
      <w:r>
        <w:t>A Spatial Analysis of the Party System in Post-Authoritarian</w:t>
      </w:r>
      <w:r w:rsidR="00065849">
        <w:t xml:space="preserve"> </w:t>
      </w:r>
      <w:r>
        <w:t>Chile.</w:t>
      </w:r>
      <w:proofErr w:type="gramEnd"/>
      <w:r>
        <w:t xml:space="preserve"> Public Choice 146 (1-2):9-21.</w:t>
      </w:r>
    </w:p>
    <w:p w:rsidR="00D53D57" w:rsidRDefault="00D53D57" w:rsidP="00D53D57">
      <w:r>
        <w:t>Dow, Jay K. 1998. A Spatial Analysis of Candidate Competition in Dual Member Districts:</w:t>
      </w:r>
      <w:r w:rsidR="00065849">
        <w:t xml:space="preserve"> </w:t>
      </w:r>
      <w:r>
        <w:t>The 1989 Chilean Senatorial Elections. Public Choice 97 (3):451-74.</w:t>
      </w:r>
    </w:p>
    <w:p w:rsidR="00070E18" w:rsidRPr="008E2C2B" w:rsidRDefault="00070E18" w:rsidP="00070E18">
      <w:pPr>
        <w:rPr>
          <w:b/>
        </w:rPr>
      </w:pPr>
      <w:r w:rsidRPr="008E2C2B">
        <w:rPr>
          <w:b/>
        </w:rPr>
        <w:t>WEEK 13</w:t>
      </w:r>
      <w:r w:rsidR="00924F79" w:rsidRPr="008E2C2B">
        <w:rPr>
          <w:b/>
        </w:rPr>
        <w:t xml:space="preserve"> (April 6-10)</w:t>
      </w:r>
    </w:p>
    <w:p w:rsidR="00070E18" w:rsidRDefault="00814927" w:rsidP="00070E18">
      <w:r>
        <w:t>4/6</w:t>
      </w:r>
      <w:r w:rsidR="00070E18">
        <w:t>: The Determinants and Promotion of Democracy</w:t>
      </w:r>
    </w:p>
    <w:p w:rsidR="00070E18" w:rsidRDefault="00070E18" w:rsidP="00070E18">
      <w:proofErr w:type="spellStart"/>
      <w:r>
        <w:t>Dickovick</w:t>
      </w:r>
      <w:proofErr w:type="spellEnd"/>
      <w:r>
        <w:t xml:space="preserve"> and Eastwood, Chapter 5</w:t>
      </w:r>
    </w:p>
    <w:p w:rsidR="00D53D57" w:rsidRDefault="00814927" w:rsidP="00D53D57">
      <w:r>
        <w:t>4/8</w:t>
      </w:r>
      <w:r w:rsidR="00070E18">
        <w:t>:</w:t>
      </w:r>
      <w:r w:rsidR="00D53D57">
        <w:t xml:space="preserve"> Case Study: India</w:t>
      </w:r>
    </w:p>
    <w:p w:rsidR="00D53D57" w:rsidRDefault="00D53D57" w:rsidP="00D53D57">
      <w:proofErr w:type="spellStart"/>
      <w:r>
        <w:t>Lijphart</w:t>
      </w:r>
      <w:proofErr w:type="spellEnd"/>
      <w:r>
        <w:t xml:space="preserve">, </w:t>
      </w:r>
      <w:proofErr w:type="spellStart"/>
      <w:r>
        <w:t>Arend</w:t>
      </w:r>
      <w:proofErr w:type="spellEnd"/>
      <w:r>
        <w:t xml:space="preserve">. 1996. The Puzzle of Indian Democracy: A </w:t>
      </w:r>
      <w:proofErr w:type="spellStart"/>
      <w:r>
        <w:t>Consociational</w:t>
      </w:r>
      <w:proofErr w:type="spellEnd"/>
      <w:r>
        <w:t xml:space="preserve"> Interpretation.</w:t>
      </w:r>
      <w:r w:rsidR="00065849">
        <w:t xml:space="preserve"> </w:t>
      </w:r>
      <w:r>
        <w:t>American Political Science Review 90 (2):258-268.</w:t>
      </w:r>
    </w:p>
    <w:p w:rsidR="00D53D57" w:rsidRDefault="00D53D57" w:rsidP="00D53D57">
      <w:proofErr w:type="spellStart"/>
      <w:r>
        <w:t>Dickovick</w:t>
      </w:r>
      <w:proofErr w:type="spellEnd"/>
      <w:r>
        <w:t xml:space="preserve"> and Eastwood, pages 517-530</w:t>
      </w:r>
    </w:p>
    <w:p w:rsidR="00814927" w:rsidRDefault="00814927" w:rsidP="00070E18">
      <w:r>
        <w:t>4/10:</w:t>
      </w:r>
      <w:r w:rsidR="00D53D57">
        <w:t xml:space="preserve"> Readings will be announced in class</w:t>
      </w:r>
    </w:p>
    <w:p w:rsidR="00070E18" w:rsidRPr="008E2C2B" w:rsidRDefault="00070E18" w:rsidP="00070E18">
      <w:pPr>
        <w:rPr>
          <w:b/>
        </w:rPr>
      </w:pPr>
      <w:r w:rsidRPr="008E2C2B">
        <w:rPr>
          <w:b/>
        </w:rPr>
        <w:t>WEEK 14</w:t>
      </w:r>
      <w:r w:rsidR="00924F79" w:rsidRPr="008E2C2B">
        <w:rPr>
          <w:b/>
        </w:rPr>
        <w:t xml:space="preserve"> (April 13-17)</w:t>
      </w:r>
    </w:p>
    <w:p w:rsidR="00070E18" w:rsidRDefault="00814927" w:rsidP="00070E18">
      <w:r>
        <w:t>4/13</w:t>
      </w:r>
      <w:r w:rsidR="00070E18">
        <w:t xml:space="preserve">: </w:t>
      </w:r>
      <w:r w:rsidR="00814461">
        <w:t>Paper Presentations</w:t>
      </w:r>
    </w:p>
    <w:p w:rsidR="00070E18" w:rsidRDefault="00070E18" w:rsidP="00070E18">
      <w:r>
        <w:t>4/1</w:t>
      </w:r>
      <w:r w:rsidR="00814927">
        <w:t xml:space="preserve">5: </w:t>
      </w:r>
      <w:r w:rsidR="00814461">
        <w:t>Paper Presentations</w:t>
      </w:r>
    </w:p>
    <w:p w:rsidR="00814927" w:rsidRDefault="00814927" w:rsidP="00070E18">
      <w:r>
        <w:t>4/17:</w:t>
      </w:r>
      <w:r w:rsidR="00D53D57">
        <w:t xml:space="preserve"> </w:t>
      </w:r>
      <w:r w:rsidR="00814461">
        <w:t>Paper Presentations</w:t>
      </w:r>
    </w:p>
    <w:p w:rsidR="00070E18" w:rsidRPr="008E2C2B" w:rsidRDefault="00070E18" w:rsidP="00070E18">
      <w:pPr>
        <w:rPr>
          <w:b/>
        </w:rPr>
      </w:pPr>
      <w:r w:rsidRPr="008E2C2B">
        <w:rPr>
          <w:b/>
        </w:rPr>
        <w:t>WEEK 15</w:t>
      </w:r>
      <w:r w:rsidR="00924F79" w:rsidRPr="008E2C2B">
        <w:rPr>
          <w:b/>
        </w:rPr>
        <w:t xml:space="preserve"> (April 20-</w:t>
      </w:r>
      <w:r w:rsidR="00BA053F" w:rsidRPr="008E2C2B">
        <w:rPr>
          <w:b/>
        </w:rPr>
        <w:t>24)</w:t>
      </w:r>
    </w:p>
    <w:p w:rsidR="00070E18" w:rsidRDefault="00814927" w:rsidP="00814927">
      <w:r>
        <w:t>4/20</w:t>
      </w:r>
      <w:r w:rsidR="00070E18">
        <w:t xml:space="preserve">: </w:t>
      </w:r>
      <w:r w:rsidR="00814461">
        <w:t>Paper Presentations</w:t>
      </w:r>
    </w:p>
    <w:p w:rsidR="00070E18" w:rsidRDefault="00814927" w:rsidP="00814927">
      <w:r>
        <w:t>4/22</w:t>
      </w:r>
      <w:r w:rsidR="00070E18">
        <w:t xml:space="preserve">: </w:t>
      </w:r>
      <w:r w:rsidR="00814461">
        <w:t>Case Study: Russia</w:t>
      </w:r>
    </w:p>
    <w:p w:rsidR="00814461" w:rsidRDefault="00814461" w:rsidP="00814927">
      <w:proofErr w:type="spellStart"/>
      <w:r>
        <w:t>Dickovick</w:t>
      </w:r>
      <w:proofErr w:type="spellEnd"/>
      <w:r>
        <w:t xml:space="preserve"> and Eastwood 503-516</w:t>
      </w:r>
    </w:p>
    <w:p w:rsidR="00814927" w:rsidRDefault="00814927" w:rsidP="00814927">
      <w:r>
        <w:t xml:space="preserve">4/24: </w:t>
      </w:r>
      <w:r w:rsidR="00814461">
        <w:t>Case Study: China</w:t>
      </w:r>
    </w:p>
    <w:p w:rsidR="00814461" w:rsidRDefault="00814461" w:rsidP="00814927">
      <w:proofErr w:type="spellStart"/>
      <w:r>
        <w:t>Dickovick</w:t>
      </w:r>
      <w:proofErr w:type="spellEnd"/>
      <w:r>
        <w:t xml:space="preserve"> and Eastwood 531-546</w:t>
      </w:r>
    </w:p>
    <w:p w:rsidR="00070E18" w:rsidRPr="008E2C2B" w:rsidRDefault="00070E18" w:rsidP="00070E18">
      <w:pPr>
        <w:rPr>
          <w:b/>
        </w:rPr>
      </w:pPr>
      <w:r w:rsidRPr="008E2C2B">
        <w:rPr>
          <w:b/>
        </w:rPr>
        <w:t>WEEK 16</w:t>
      </w:r>
      <w:r w:rsidR="00BA053F" w:rsidRPr="008E2C2B">
        <w:rPr>
          <w:b/>
        </w:rPr>
        <w:t xml:space="preserve"> (April 27)</w:t>
      </w:r>
    </w:p>
    <w:p w:rsidR="00070E18" w:rsidRDefault="00814927" w:rsidP="00814927">
      <w:r>
        <w:t>4/27</w:t>
      </w:r>
      <w:r w:rsidR="00070E18">
        <w:t xml:space="preserve">: </w:t>
      </w:r>
      <w:r w:rsidR="00814461">
        <w:t>Special Presentation</w:t>
      </w:r>
    </w:p>
    <w:p w:rsidR="008E2C2B" w:rsidRPr="008E2C2B" w:rsidRDefault="008E2C2B" w:rsidP="00070E18">
      <w:r>
        <w:rPr>
          <w:b/>
        </w:rPr>
        <w:lastRenderedPageBreak/>
        <w:t>Final Paper: Due Monday, May 4, NO LATER THAN NOON</w:t>
      </w:r>
    </w:p>
    <w:sectPr w:rsidR="008E2C2B" w:rsidRPr="008E2C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E18"/>
    <w:rsid w:val="00024D04"/>
    <w:rsid w:val="00065849"/>
    <w:rsid w:val="00070E18"/>
    <w:rsid w:val="00295026"/>
    <w:rsid w:val="00446E9B"/>
    <w:rsid w:val="007571B7"/>
    <w:rsid w:val="0075726C"/>
    <w:rsid w:val="007631E9"/>
    <w:rsid w:val="00814461"/>
    <w:rsid w:val="00814927"/>
    <w:rsid w:val="008E2C2B"/>
    <w:rsid w:val="00924F79"/>
    <w:rsid w:val="00974218"/>
    <w:rsid w:val="00A202EB"/>
    <w:rsid w:val="00AA7029"/>
    <w:rsid w:val="00B73823"/>
    <w:rsid w:val="00BA053F"/>
    <w:rsid w:val="00BA4DD6"/>
    <w:rsid w:val="00CE0E16"/>
    <w:rsid w:val="00D43780"/>
    <w:rsid w:val="00D53D57"/>
    <w:rsid w:val="00F576AC"/>
    <w:rsid w:val="00FD1F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463</TotalTime>
  <Pages>7</Pages>
  <Words>1235</Words>
  <Characters>7042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9</cp:revision>
  <dcterms:created xsi:type="dcterms:W3CDTF">2014-12-01T01:49:00Z</dcterms:created>
  <dcterms:modified xsi:type="dcterms:W3CDTF">2015-01-02T20:55:00Z</dcterms:modified>
</cp:coreProperties>
</file>